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4C" w:rsidRPr="00DD274C" w:rsidRDefault="0054054C" w:rsidP="006F061E">
      <w:pPr>
        <w:spacing w:after="0" w:line="360" w:lineRule="auto"/>
        <w:jc w:val="center"/>
        <w:rPr>
          <w:rFonts w:ascii="Verdana" w:hAnsi="Verdana"/>
          <w:b/>
          <w:bCs/>
          <w:sz w:val="24"/>
          <w:szCs w:val="24"/>
        </w:rPr>
      </w:pPr>
      <w:r w:rsidRPr="00DD274C">
        <w:rPr>
          <w:rFonts w:ascii="Verdana" w:hAnsi="Verdana"/>
          <w:b/>
          <w:noProof/>
          <w:sz w:val="24"/>
          <w:szCs w:val="24"/>
          <w:lang w:val="en-US"/>
        </w:rPr>
        <w:drawing>
          <wp:inline distT="0" distB="0" distL="0" distR="0" wp14:anchorId="772BE9A1" wp14:editId="6AAEBF65">
            <wp:extent cx="2173491" cy="815340"/>
            <wp:effectExtent l="0" t="0" r="0" b="3810"/>
            <wp:docPr id="7" name="Picture 1" descr="D:\HYROL'S FILES\My Documents\LOGO SSM LATEST 2013\Logo SSM 2013 - For Ms Office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YROL'S FILES\My Documents\LOGO SSM LATEST 2013\Logo SSM 2013 - For Ms Office Use.png"/>
                    <pic:cNvPicPr>
                      <a:picLocks noChangeAspect="1" noChangeArrowheads="1"/>
                    </pic:cNvPicPr>
                  </pic:nvPicPr>
                  <pic:blipFill>
                    <a:blip r:embed="rId8"/>
                    <a:srcRect/>
                    <a:stretch>
                      <a:fillRect/>
                    </a:stretch>
                  </pic:blipFill>
                  <pic:spPr bwMode="auto">
                    <a:xfrm>
                      <a:off x="0" y="0"/>
                      <a:ext cx="2188332" cy="820907"/>
                    </a:xfrm>
                    <a:prstGeom prst="rect">
                      <a:avLst/>
                    </a:prstGeom>
                    <a:noFill/>
                    <a:ln w="9525">
                      <a:noFill/>
                      <a:miter lim="800000"/>
                      <a:headEnd/>
                      <a:tailEnd/>
                    </a:ln>
                  </pic:spPr>
                </pic:pic>
              </a:graphicData>
            </a:graphic>
          </wp:inline>
        </w:drawing>
      </w:r>
    </w:p>
    <w:p w:rsidR="0054054C" w:rsidRDefault="0054054C" w:rsidP="006F061E">
      <w:pPr>
        <w:spacing w:after="0" w:line="360" w:lineRule="auto"/>
        <w:jc w:val="center"/>
        <w:rPr>
          <w:rFonts w:ascii="Verdana" w:hAnsi="Verdana"/>
          <w:b/>
          <w:bCs/>
          <w:sz w:val="24"/>
          <w:szCs w:val="24"/>
        </w:rPr>
      </w:pPr>
    </w:p>
    <w:p w:rsidR="00D401F5" w:rsidRDefault="00D401F5" w:rsidP="006F061E">
      <w:pPr>
        <w:spacing w:after="0" w:line="360" w:lineRule="auto"/>
        <w:jc w:val="center"/>
        <w:rPr>
          <w:rFonts w:ascii="Verdana" w:hAnsi="Verdana"/>
          <w:b/>
          <w:bCs/>
          <w:sz w:val="24"/>
          <w:szCs w:val="24"/>
        </w:rPr>
      </w:pPr>
    </w:p>
    <w:p w:rsidR="00D17B10" w:rsidRPr="00DD274C" w:rsidRDefault="00714390" w:rsidP="006F061E">
      <w:pPr>
        <w:spacing w:after="0" w:line="360" w:lineRule="auto"/>
        <w:jc w:val="center"/>
        <w:rPr>
          <w:rFonts w:ascii="Verdana" w:hAnsi="Verdana"/>
          <w:b/>
          <w:bCs/>
          <w:sz w:val="24"/>
          <w:szCs w:val="24"/>
        </w:rPr>
      </w:pPr>
      <w:r w:rsidRPr="00DD274C">
        <w:rPr>
          <w:rFonts w:ascii="Verdana" w:hAnsi="Verdana"/>
          <w:b/>
          <w:bCs/>
          <w:sz w:val="24"/>
          <w:szCs w:val="24"/>
        </w:rPr>
        <w:t>GUIDELINES</w:t>
      </w:r>
      <w:r w:rsidR="000566E0" w:rsidRPr="00DD274C">
        <w:rPr>
          <w:rFonts w:ascii="Verdana" w:hAnsi="Verdana"/>
          <w:b/>
          <w:bCs/>
          <w:sz w:val="24"/>
          <w:szCs w:val="24"/>
        </w:rPr>
        <w:t xml:space="preserve"> ON </w:t>
      </w:r>
      <w:r w:rsidRPr="00DD274C">
        <w:rPr>
          <w:rFonts w:ascii="Verdana" w:hAnsi="Verdana"/>
          <w:b/>
          <w:bCs/>
          <w:sz w:val="24"/>
          <w:szCs w:val="24"/>
        </w:rPr>
        <w:t>COMPANY LIMITED BY GUARANTEE</w:t>
      </w:r>
    </w:p>
    <w:p w:rsidR="0054054C" w:rsidRPr="00DD274C" w:rsidRDefault="0054054C" w:rsidP="006F061E">
      <w:pPr>
        <w:spacing w:after="0" w:line="360" w:lineRule="auto"/>
        <w:jc w:val="both"/>
        <w:rPr>
          <w:rFonts w:ascii="Verdana" w:hAnsi="Verdana"/>
          <w:bCs/>
          <w:sz w:val="24"/>
          <w:szCs w:val="24"/>
        </w:rPr>
      </w:pPr>
    </w:p>
    <w:p w:rsidR="00E13CBF" w:rsidRPr="00DD274C" w:rsidRDefault="004D0EA9" w:rsidP="006F061E">
      <w:pPr>
        <w:spacing w:after="0" w:line="360" w:lineRule="auto"/>
        <w:jc w:val="both"/>
        <w:rPr>
          <w:rFonts w:ascii="Verdana" w:hAnsi="Verdana"/>
          <w:bCs/>
          <w:sz w:val="24"/>
          <w:szCs w:val="24"/>
        </w:rPr>
      </w:pPr>
      <w:r>
        <w:rPr>
          <w:rFonts w:ascii="Verdana" w:hAnsi="Verdana"/>
          <w:bCs/>
          <w:sz w:val="24"/>
          <w:szCs w:val="24"/>
        </w:rPr>
        <w:t>These</w:t>
      </w:r>
      <w:r w:rsidR="00A946B7">
        <w:rPr>
          <w:rFonts w:ascii="Verdana" w:hAnsi="Verdana"/>
          <w:bCs/>
          <w:sz w:val="24"/>
          <w:szCs w:val="24"/>
        </w:rPr>
        <w:t xml:space="preserve"> G</w:t>
      </w:r>
      <w:r w:rsidR="0054054C" w:rsidRPr="00DD274C">
        <w:rPr>
          <w:rFonts w:ascii="Verdana" w:hAnsi="Verdana"/>
          <w:bCs/>
          <w:sz w:val="24"/>
          <w:szCs w:val="24"/>
        </w:rPr>
        <w:t>uidelines are issued pursuant to s</w:t>
      </w:r>
      <w:r w:rsidR="00A96E31">
        <w:rPr>
          <w:rFonts w:ascii="Verdana" w:hAnsi="Verdana"/>
          <w:bCs/>
          <w:sz w:val="24"/>
          <w:szCs w:val="24"/>
        </w:rPr>
        <w:t>ection</w:t>
      </w:r>
      <w:r w:rsidR="0054054C" w:rsidRPr="00DD274C">
        <w:rPr>
          <w:rFonts w:ascii="Verdana" w:hAnsi="Verdana"/>
          <w:bCs/>
          <w:sz w:val="24"/>
          <w:szCs w:val="24"/>
        </w:rPr>
        <w:t xml:space="preserve"> 20C of the Companies Commission of Malaysia Act 2001.</w:t>
      </w:r>
    </w:p>
    <w:p w:rsidR="0054054C" w:rsidRPr="00DD274C" w:rsidRDefault="0054054C" w:rsidP="006F061E">
      <w:pPr>
        <w:spacing w:after="0" w:line="360" w:lineRule="auto"/>
        <w:jc w:val="both"/>
        <w:rPr>
          <w:rFonts w:ascii="Verdana" w:hAnsi="Verdana"/>
          <w:b/>
          <w:bCs/>
          <w:sz w:val="24"/>
          <w:szCs w:val="24"/>
        </w:rPr>
      </w:pPr>
    </w:p>
    <w:p w:rsidR="004928A2" w:rsidRPr="006F061E" w:rsidRDefault="000566E0" w:rsidP="006F061E">
      <w:pPr>
        <w:pStyle w:val="ListParagraph"/>
        <w:numPr>
          <w:ilvl w:val="0"/>
          <w:numId w:val="25"/>
        </w:numPr>
        <w:spacing w:after="0" w:line="360" w:lineRule="auto"/>
        <w:ind w:hanging="720"/>
        <w:jc w:val="both"/>
        <w:rPr>
          <w:rFonts w:ascii="Verdana" w:hAnsi="Verdana"/>
          <w:b/>
          <w:bCs/>
          <w:sz w:val="24"/>
          <w:szCs w:val="24"/>
        </w:rPr>
      </w:pPr>
      <w:r w:rsidRPr="006F061E">
        <w:rPr>
          <w:rFonts w:ascii="Verdana" w:hAnsi="Verdana"/>
          <w:b/>
          <w:bCs/>
          <w:sz w:val="24"/>
          <w:szCs w:val="24"/>
        </w:rPr>
        <w:t>INTRODUCTION</w:t>
      </w:r>
    </w:p>
    <w:p w:rsidR="006F061E" w:rsidRPr="006F061E" w:rsidRDefault="006F061E" w:rsidP="006F061E">
      <w:pPr>
        <w:pStyle w:val="ListParagraph"/>
        <w:spacing w:after="0" w:line="360" w:lineRule="auto"/>
        <w:jc w:val="both"/>
        <w:rPr>
          <w:rFonts w:ascii="Verdana" w:hAnsi="Verdana"/>
          <w:sz w:val="24"/>
          <w:szCs w:val="24"/>
          <w:highlight w:val="yellow"/>
        </w:rPr>
      </w:pPr>
    </w:p>
    <w:p w:rsidR="00D17B10" w:rsidRPr="00DD274C" w:rsidRDefault="00141B47" w:rsidP="006F061E">
      <w:pPr>
        <w:pStyle w:val="ListParagraph"/>
        <w:numPr>
          <w:ilvl w:val="0"/>
          <w:numId w:val="14"/>
        </w:numPr>
        <w:spacing w:after="0" w:line="360" w:lineRule="auto"/>
        <w:ind w:left="0" w:firstLine="0"/>
        <w:jc w:val="both"/>
        <w:rPr>
          <w:rStyle w:val="hps"/>
          <w:rFonts w:ascii="Verdana" w:hAnsi="Verdana"/>
          <w:sz w:val="24"/>
          <w:szCs w:val="24"/>
          <w:lang w:val="en"/>
        </w:rPr>
      </w:pPr>
      <w:r w:rsidRPr="00DD274C">
        <w:rPr>
          <w:rStyle w:val="hps"/>
          <w:rFonts w:ascii="Verdana" w:hAnsi="Verdana"/>
          <w:sz w:val="24"/>
          <w:szCs w:val="24"/>
          <w:lang w:val="en"/>
        </w:rPr>
        <w:t>A company</w:t>
      </w:r>
      <w:r w:rsidRPr="00DD274C">
        <w:rPr>
          <w:rFonts w:ascii="Verdana" w:hAnsi="Verdana"/>
          <w:sz w:val="24"/>
          <w:szCs w:val="24"/>
          <w:lang w:val="en"/>
        </w:rPr>
        <w:t xml:space="preserve"> </w:t>
      </w:r>
      <w:r w:rsidRPr="00DD274C">
        <w:rPr>
          <w:rStyle w:val="hps"/>
          <w:rFonts w:ascii="Verdana" w:hAnsi="Verdana"/>
          <w:sz w:val="24"/>
          <w:szCs w:val="24"/>
          <w:lang w:val="en"/>
        </w:rPr>
        <w:t>limited by guarantee</w:t>
      </w:r>
      <w:r w:rsidRPr="00DD274C">
        <w:rPr>
          <w:rFonts w:ascii="Verdana" w:hAnsi="Verdana"/>
          <w:sz w:val="24"/>
          <w:szCs w:val="24"/>
          <w:lang w:val="en"/>
        </w:rPr>
        <w:t xml:space="preserve"> </w:t>
      </w:r>
      <w:r w:rsidRPr="00DD274C">
        <w:rPr>
          <w:rStyle w:val="hps"/>
          <w:rFonts w:ascii="Verdana" w:hAnsi="Verdana"/>
          <w:sz w:val="24"/>
          <w:szCs w:val="24"/>
          <w:lang w:val="en"/>
        </w:rPr>
        <w:t>(</w:t>
      </w:r>
      <w:r w:rsidRPr="00DD274C">
        <w:rPr>
          <w:rFonts w:ascii="Verdana" w:hAnsi="Verdana"/>
          <w:sz w:val="24"/>
          <w:szCs w:val="24"/>
          <w:lang w:val="en"/>
        </w:rPr>
        <w:t xml:space="preserve">CLBG) </w:t>
      </w:r>
      <w:r w:rsidRPr="00DD274C">
        <w:rPr>
          <w:rStyle w:val="hps"/>
          <w:rFonts w:ascii="Verdana" w:hAnsi="Verdana"/>
          <w:sz w:val="24"/>
          <w:szCs w:val="24"/>
          <w:lang w:val="en"/>
        </w:rPr>
        <w:t>is</w:t>
      </w:r>
      <w:r w:rsidRPr="00DD274C">
        <w:rPr>
          <w:rFonts w:ascii="Verdana" w:hAnsi="Verdana"/>
          <w:sz w:val="24"/>
          <w:szCs w:val="24"/>
          <w:lang w:val="en"/>
        </w:rPr>
        <w:t xml:space="preserve"> </w:t>
      </w:r>
      <w:r w:rsidRPr="00DD274C">
        <w:rPr>
          <w:rStyle w:val="hps"/>
          <w:rFonts w:ascii="Verdana" w:hAnsi="Verdana"/>
          <w:sz w:val="24"/>
          <w:szCs w:val="24"/>
          <w:lang w:val="en"/>
        </w:rPr>
        <w:t xml:space="preserve">a public company </w:t>
      </w:r>
      <w:proofErr w:type="gramStart"/>
      <w:r w:rsidRPr="00DD274C">
        <w:rPr>
          <w:rStyle w:val="hps"/>
          <w:rFonts w:ascii="Verdana" w:hAnsi="Verdana"/>
          <w:sz w:val="24"/>
          <w:szCs w:val="24"/>
          <w:lang w:val="en"/>
        </w:rPr>
        <w:t>incorporated</w:t>
      </w:r>
      <w:proofErr w:type="gramEnd"/>
      <w:r w:rsidRPr="00DD274C">
        <w:rPr>
          <w:rFonts w:ascii="Verdana" w:hAnsi="Verdana"/>
          <w:sz w:val="24"/>
          <w:szCs w:val="24"/>
          <w:lang w:val="en"/>
        </w:rPr>
        <w:t xml:space="preserve"> </w:t>
      </w:r>
      <w:r w:rsidRPr="00DD274C">
        <w:rPr>
          <w:rStyle w:val="hps"/>
          <w:rFonts w:ascii="Verdana" w:hAnsi="Verdana"/>
          <w:sz w:val="24"/>
          <w:szCs w:val="24"/>
          <w:lang w:val="en"/>
        </w:rPr>
        <w:t>with</w:t>
      </w:r>
      <w:r w:rsidRPr="00DD274C">
        <w:rPr>
          <w:rFonts w:ascii="Verdana" w:hAnsi="Verdana"/>
          <w:sz w:val="24"/>
          <w:szCs w:val="24"/>
          <w:lang w:val="en"/>
        </w:rPr>
        <w:t xml:space="preserve"> </w:t>
      </w:r>
      <w:r w:rsidRPr="00DD274C">
        <w:rPr>
          <w:rStyle w:val="hps"/>
          <w:rFonts w:ascii="Verdana" w:hAnsi="Verdana"/>
          <w:sz w:val="24"/>
          <w:szCs w:val="24"/>
          <w:lang w:val="en"/>
        </w:rPr>
        <w:t xml:space="preserve">the </w:t>
      </w:r>
      <w:r w:rsidR="005F1169">
        <w:rPr>
          <w:rStyle w:val="hps"/>
          <w:rFonts w:ascii="Verdana" w:hAnsi="Verdana"/>
          <w:sz w:val="24"/>
          <w:szCs w:val="24"/>
          <w:lang w:val="en"/>
        </w:rPr>
        <w:t>principal</w:t>
      </w:r>
      <w:r w:rsidR="005F1169" w:rsidRPr="00DD274C">
        <w:rPr>
          <w:rFonts w:ascii="Verdana" w:hAnsi="Verdana"/>
          <w:sz w:val="24"/>
          <w:szCs w:val="24"/>
          <w:lang w:val="en"/>
        </w:rPr>
        <w:t xml:space="preserve"> </w:t>
      </w:r>
      <w:r w:rsidRPr="00DD274C">
        <w:rPr>
          <w:rStyle w:val="hps"/>
          <w:rFonts w:ascii="Verdana" w:hAnsi="Verdana"/>
          <w:sz w:val="24"/>
          <w:szCs w:val="24"/>
          <w:lang w:val="en"/>
        </w:rPr>
        <w:t>liability</w:t>
      </w:r>
      <w:r w:rsidRPr="00DD274C">
        <w:rPr>
          <w:rFonts w:ascii="Verdana" w:hAnsi="Verdana"/>
          <w:sz w:val="24"/>
          <w:szCs w:val="24"/>
          <w:lang w:val="en"/>
        </w:rPr>
        <w:t xml:space="preserve"> </w:t>
      </w:r>
      <w:r w:rsidRPr="00DD274C">
        <w:rPr>
          <w:rStyle w:val="hps"/>
          <w:rFonts w:ascii="Verdana" w:hAnsi="Verdana"/>
          <w:sz w:val="24"/>
          <w:szCs w:val="24"/>
          <w:lang w:val="en"/>
        </w:rPr>
        <w:t>of its members</w:t>
      </w:r>
      <w:r w:rsidRPr="00DD274C">
        <w:rPr>
          <w:rFonts w:ascii="Verdana" w:hAnsi="Verdana"/>
          <w:sz w:val="24"/>
          <w:szCs w:val="24"/>
          <w:lang w:val="en"/>
        </w:rPr>
        <w:t xml:space="preserve"> </w:t>
      </w:r>
      <w:r w:rsidRPr="00DD274C">
        <w:rPr>
          <w:rStyle w:val="hps"/>
          <w:rFonts w:ascii="Verdana" w:hAnsi="Verdana"/>
          <w:sz w:val="24"/>
          <w:szCs w:val="24"/>
          <w:lang w:val="en"/>
        </w:rPr>
        <w:t>limited</w:t>
      </w:r>
      <w:r w:rsidRPr="00DD274C">
        <w:rPr>
          <w:rFonts w:ascii="Verdana" w:hAnsi="Verdana"/>
          <w:sz w:val="24"/>
          <w:szCs w:val="24"/>
          <w:lang w:val="en"/>
        </w:rPr>
        <w:t xml:space="preserve"> </w:t>
      </w:r>
      <w:r w:rsidRPr="00DD274C">
        <w:rPr>
          <w:rStyle w:val="hps"/>
          <w:rFonts w:ascii="Verdana" w:hAnsi="Verdana"/>
          <w:sz w:val="24"/>
          <w:szCs w:val="24"/>
          <w:lang w:val="en"/>
        </w:rPr>
        <w:t>by</w:t>
      </w:r>
      <w:r w:rsidRPr="00DD274C">
        <w:rPr>
          <w:rFonts w:ascii="Verdana" w:hAnsi="Verdana"/>
          <w:sz w:val="24"/>
          <w:szCs w:val="24"/>
          <w:lang w:val="en"/>
        </w:rPr>
        <w:t xml:space="preserve"> </w:t>
      </w:r>
      <w:r w:rsidR="00296118" w:rsidRPr="00DD274C">
        <w:rPr>
          <w:rStyle w:val="hps"/>
          <w:rFonts w:ascii="Verdana" w:hAnsi="Verdana"/>
          <w:sz w:val="24"/>
          <w:szCs w:val="24"/>
          <w:lang w:val="en"/>
        </w:rPr>
        <w:t>the constitution</w:t>
      </w:r>
      <w:r w:rsidRPr="00DD274C">
        <w:rPr>
          <w:rStyle w:val="hps"/>
          <w:rFonts w:ascii="Verdana" w:hAnsi="Verdana"/>
          <w:sz w:val="24"/>
          <w:szCs w:val="24"/>
          <w:lang w:val="en"/>
        </w:rPr>
        <w:t xml:space="preserve"> to</w:t>
      </w:r>
      <w:r w:rsidRPr="00DD274C">
        <w:rPr>
          <w:rFonts w:ascii="Verdana" w:hAnsi="Verdana"/>
          <w:sz w:val="24"/>
          <w:szCs w:val="24"/>
          <w:lang w:val="en"/>
        </w:rPr>
        <w:t xml:space="preserve"> </w:t>
      </w:r>
      <w:r w:rsidRPr="00DD274C">
        <w:rPr>
          <w:rStyle w:val="hps"/>
          <w:rFonts w:ascii="Verdana" w:hAnsi="Verdana"/>
          <w:sz w:val="24"/>
          <w:szCs w:val="24"/>
          <w:lang w:val="en"/>
        </w:rPr>
        <w:t>such amount</w:t>
      </w:r>
      <w:r w:rsidRPr="00DD274C">
        <w:rPr>
          <w:rFonts w:ascii="Verdana" w:hAnsi="Verdana"/>
          <w:sz w:val="24"/>
          <w:szCs w:val="24"/>
          <w:lang w:val="en"/>
        </w:rPr>
        <w:t xml:space="preserve"> </w:t>
      </w:r>
      <w:r w:rsidRPr="00DD274C">
        <w:rPr>
          <w:rStyle w:val="hps"/>
          <w:rFonts w:ascii="Verdana" w:hAnsi="Verdana"/>
          <w:sz w:val="24"/>
          <w:szCs w:val="24"/>
          <w:lang w:val="en"/>
        </w:rPr>
        <w:t>as</w:t>
      </w:r>
      <w:r w:rsidRPr="00DD274C">
        <w:rPr>
          <w:rFonts w:ascii="Verdana" w:hAnsi="Verdana"/>
          <w:sz w:val="24"/>
          <w:szCs w:val="24"/>
          <w:lang w:val="en"/>
        </w:rPr>
        <w:t xml:space="preserve"> </w:t>
      </w:r>
      <w:r w:rsidRPr="00DD274C">
        <w:rPr>
          <w:rStyle w:val="hps"/>
          <w:rFonts w:ascii="Verdana" w:hAnsi="Verdana"/>
          <w:sz w:val="24"/>
          <w:szCs w:val="24"/>
          <w:lang w:val="en"/>
        </w:rPr>
        <w:t>the</w:t>
      </w:r>
      <w:r w:rsidRPr="00DD274C">
        <w:rPr>
          <w:rFonts w:ascii="Verdana" w:hAnsi="Verdana"/>
          <w:sz w:val="24"/>
          <w:szCs w:val="24"/>
          <w:lang w:val="en"/>
        </w:rPr>
        <w:t xml:space="preserve"> </w:t>
      </w:r>
      <w:r w:rsidRPr="00DD274C">
        <w:rPr>
          <w:rStyle w:val="hps"/>
          <w:rFonts w:ascii="Verdana" w:hAnsi="Verdana"/>
          <w:sz w:val="24"/>
          <w:szCs w:val="24"/>
          <w:lang w:val="en"/>
        </w:rPr>
        <w:t>members</w:t>
      </w:r>
      <w:r w:rsidRPr="00DD274C">
        <w:rPr>
          <w:rFonts w:ascii="Verdana" w:hAnsi="Verdana"/>
          <w:sz w:val="24"/>
          <w:szCs w:val="24"/>
          <w:lang w:val="en"/>
        </w:rPr>
        <w:t xml:space="preserve"> </w:t>
      </w:r>
      <w:r w:rsidRPr="00DD274C">
        <w:rPr>
          <w:rStyle w:val="hps"/>
          <w:rFonts w:ascii="Verdana" w:hAnsi="Verdana"/>
          <w:sz w:val="24"/>
          <w:szCs w:val="24"/>
          <w:lang w:val="en"/>
        </w:rPr>
        <w:t>undertake</w:t>
      </w:r>
      <w:r w:rsidRPr="00DD274C">
        <w:rPr>
          <w:rFonts w:ascii="Verdana" w:hAnsi="Verdana"/>
          <w:sz w:val="24"/>
          <w:szCs w:val="24"/>
          <w:lang w:val="en"/>
        </w:rPr>
        <w:t xml:space="preserve"> </w:t>
      </w:r>
      <w:r w:rsidRPr="00DD274C">
        <w:rPr>
          <w:rStyle w:val="hps"/>
          <w:rFonts w:ascii="Verdana" w:hAnsi="Verdana"/>
          <w:sz w:val="24"/>
          <w:szCs w:val="24"/>
          <w:lang w:val="en"/>
        </w:rPr>
        <w:t>to contribute to</w:t>
      </w:r>
      <w:r w:rsidRPr="00DD274C">
        <w:rPr>
          <w:rStyle w:val="hps"/>
          <w:rFonts w:ascii="Verdana" w:hAnsi="Verdana"/>
          <w:sz w:val="24"/>
          <w:szCs w:val="24"/>
        </w:rPr>
        <w:t xml:space="preserve"> </w:t>
      </w:r>
      <w:r w:rsidRPr="00DD274C">
        <w:rPr>
          <w:rStyle w:val="hps"/>
          <w:rFonts w:ascii="Verdana" w:hAnsi="Verdana"/>
          <w:sz w:val="24"/>
          <w:szCs w:val="24"/>
          <w:lang w:val="en"/>
        </w:rPr>
        <w:t>the assets</w:t>
      </w:r>
      <w:r w:rsidRPr="00DD274C">
        <w:rPr>
          <w:rStyle w:val="hps"/>
          <w:rFonts w:ascii="Verdana" w:hAnsi="Verdana"/>
          <w:sz w:val="24"/>
          <w:szCs w:val="24"/>
        </w:rPr>
        <w:t xml:space="preserve"> </w:t>
      </w:r>
      <w:r w:rsidR="00B26A3D" w:rsidRPr="00DD274C">
        <w:rPr>
          <w:rStyle w:val="hps"/>
          <w:rFonts w:ascii="Verdana" w:hAnsi="Verdana"/>
          <w:sz w:val="24"/>
          <w:szCs w:val="24"/>
        </w:rPr>
        <w:t xml:space="preserve">of the </w:t>
      </w:r>
      <w:r w:rsidR="00B26A3D" w:rsidRPr="00DD274C">
        <w:rPr>
          <w:rStyle w:val="hps"/>
          <w:rFonts w:ascii="Verdana" w:hAnsi="Verdana"/>
          <w:sz w:val="24"/>
          <w:szCs w:val="24"/>
          <w:lang w:val="en"/>
        </w:rPr>
        <w:t xml:space="preserve">company </w:t>
      </w:r>
      <w:r w:rsidRPr="00DD274C">
        <w:rPr>
          <w:rStyle w:val="hps"/>
          <w:rFonts w:ascii="Verdana" w:hAnsi="Verdana"/>
          <w:sz w:val="24"/>
          <w:szCs w:val="24"/>
          <w:lang w:val="en"/>
        </w:rPr>
        <w:t>if the company</w:t>
      </w:r>
      <w:r w:rsidRPr="00DD274C">
        <w:rPr>
          <w:rStyle w:val="hps"/>
          <w:rFonts w:ascii="Verdana" w:hAnsi="Verdana"/>
          <w:sz w:val="24"/>
          <w:szCs w:val="24"/>
        </w:rPr>
        <w:t xml:space="preserve"> </w:t>
      </w:r>
      <w:r w:rsidRPr="00DD274C">
        <w:rPr>
          <w:rStyle w:val="hps"/>
          <w:rFonts w:ascii="Verdana" w:hAnsi="Verdana"/>
          <w:sz w:val="24"/>
          <w:szCs w:val="24"/>
          <w:lang w:val="en"/>
        </w:rPr>
        <w:t>is wound up</w:t>
      </w:r>
      <w:r w:rsidRPr="00DD274C">
        <w:rPr>
          <w:rStyle w:val="hps"/>
          <w:rFonts w:ascii="Verdana" w:hAnsi="Verdana"/>
          <w:sz w:val="24"/>
          <w:szCs w:val="24"/>
        </w:rPr>
        <w:t>.</w:t>
      </w:r>
    </w:p>
    <w:p w:rsidR="008C528D" w:rsidRPr="00DD274C" w:rsidRDefault="008C528D" w:rsidP="006F061E">
      <w:pPr>
        <w:pStyle w:val="ListParagraph"/>
        <w:spacing w:after="0" w:line="360" w:lineRule="auto"/>
        <w:ind w:left="567"/>
        <w:jc w:val="both"/>
        <w:rPr>
          <w:rStyle w:val="hps"/>
          <w:rFonts w:ascii="Verdana" w:hAnsi="Verdana"/>
          <w:sz w:val="24"/>
          <w:szCs w:val="24"/>
          <w:lang w:val="en"/>
        </w:rPr>
      </w:pPr>
    </w:p>
    <w:p w:rsidR="00B26A3D" w:rsidRPr="00DD274C" w:rsidRDefault="00B26A3D" w:rsidP="006F061E">
      <w:pPr>
        <w:pStyle w:val="ListParagraph"/>
        <w:numPr>
          <w:ilvl w:val="0"/>
          <w:numId w:val="14"/>
        </w:numPr>
        <w:spacing w:after="0" w:line="360" w:lineRule="auto"/>
        <w:ind w:left="0" w:firstLine="0"/>
        <w:jc w:val="both"/>
        <w:rPr>
          <w:rStyle w:val="hps"/>
          <w:rFonts w:ascii="Verdana" w:hAnsi="Verdana"/>
          <w:sz w:val="24"/>
          <w:szCs w:val="24"/>
          <w:lang w:val="en"/>
        </w:rPr>
      </w:pPr>
      <w:r w:rsidRPr="00DD274C">
        <w:rPr>
          <w:rStyle w:val="hps"/>
          <w:rFonts w:ascii="Verdana" w:hAnsi="Verdana"/>
          <w:sz w:val="24"/>
          <w:szCs w:val="24"/>
          <w:lang w:val="en"/>
        </w:rPr>
        <w:t>A</w:t>
      </w:r>
      <w:r w:rsidR="004529D9">
        <w:rPr>
          <w:rStyle w:val="hps"/>
          <w:rFonts w:ascii="Verdana" w:hAnsi="Verdana"/>
          <w:sz w:val="24"/>
          <w:szCs w:val="24"/>
          <w:lang w:val="en"/>
        </w:rPr>
        <w:t>ctivities of a</w:t>
      </w:r>
      <w:r w:rsidRPr="00DD274C">
        <w:rPr>
          <w:rStyle w:val="hps"/>
          <w:rFonts w:ascii="Verdana" w:hAnsi="Verdana"/>
          <w:sz w:val="24"/>
          <w:szCs w:val="24"/>
          <w:lang w:val="en"/>
        </w:rPr>
        <w:t xml:space="preserve"> CLBG </w:t>
      </w:r>
      <w:r w:rsidR="004529D9">
        <w:rPr>
          <w:rStyle w:val="hps"/>
          <w:rFonts w:ascii="Verdana" w:hAnsi="Verdana"/>
          <w:sz w:val="24"/>
          <w:szCs w:val="24"/>
          <w:lang w:val="en"/>
        </w:rPr>
        <w:t xml:space="preserve">must be in line with the objects as specified in </w:t>
      </w:r>
      <w:r w:rsidR="007A40E4">
        <w:rPr>
          <w:rStyle w:val="hps"/>
          <w:rFonts w:ascii="Verdana" w:hAnsi="Verdana"/>
          <w:sz w:val="24"/>
          <w:szCs w:val="24"/>
          <w:lang w:val="en"/>
        </w:rPr>
        <w:t>paragraph 5.</w:t>
      </w:r>
      <w:r w:rsidR="004529D9">
        <w:rPr>
          <w:rStyle w:val="hps"/>
          <w:rFonts w:ascii="Verdana" w:hAnsi="Verdana"/>
          <w:sz w:val="24"/>
          <w:szCs w:val="24"/>
          <w:lang w:val="en"/>
        </w:rPr>
        <w:t xml:space="preserve"> A CLBG </w:t>
      </w:r>
      <w:r w:rsidR="007A40E4">
        <w:rPr>
          <w:rStyle w:val="hps"/>
          <w:rFonts w:ascii="Verdana" w:hAnsi="Verdana"/>
          <w:sz w:val="24"/>
          <w:szCs w:val="24"/>
          <w:lang w:val="en"/>
        </w:rPr>
        <w:t>may</w:t>
      </w:r>
      <w:r w:rsidR="004529D9">
        <w:rPr>
          <w:rStyle w:val="hps"/>
          <w:rFonts w:ascii="Verdana" w:hAnsi="Verdana"/>
          <w:sz w:val="24"/>
          <w:szCs w:val="24"/>
          <w:lang w:val="en"/>
        </w:rPr>
        <w:t xml:space="preserve"> </w:t>
      </w:r>
      <w:r w:rsidR="007A40E4">
        <w:rPr>
          <w:rStyle w:val="hps"/>
          <w:rFonts w:ascii="Verdana" w:hAnsi="Verdana"/>
          <w:sz w:val="24"/>
          <w:szCs w:val="24"/>
          <w:lang w:val="en"/>
        </w:rPr>
        <w:t xml:space="preserve">only hold any land or property </w:t>
      </w:r>
      <w:r w:rsidR="000864CB">
        <w:rPr>
          <w:rStyle w:val="hps"/>
          <w:rFonts w:ascii="Verdana" w:hAnsi="Verdana"/>
          <w:sz w:val="24"/>
          <w:szCs w:val="24"/>
          <w:lang w:val="en"/>
        </w:rPr>
        <w:t>if it is issued with</w:t>
      </w:r>
      <w:r w:rsidR="004529D9">
        <w:rPr>
          <w:rStyle w:val="hps"/>
          <w:rFonts w:ascii="Verdana" w:hAnsi="Verdana"/>
          <w:sz w:val="24"/>
          <w:szCs w:val="24"/>
          <w:lang w:val="en"/>
        </w:rPr>
        <w:t xml:space="preserve"> a license</w:t>
      </w:r>
      <w:r w:rsidRPr="00DD274C">
        <w:rPr>
          <w:rStyle w:val="hps"/>
          <w:rFonts w:ascii="Verdana" w:hAnsi="Verdana"/>
          <w:sz w:val="24"/>
          <w:szCs w:val="24"/>
          <w:lang w:val="en"/>
        </w:rPr>
        <w:t xml:space="preserve"> by the Ministry of </w:t>
      </w:r>
      <w:r w:rsidR="00EE7919">
        <w:rPr>
          <w:rStyle w:val="hps"/>
          <w:rFonts w:ascii="Verdana" w:hAnsi="Verdana"/>
          <w:sz w:val="24"/>
          <w:szCs w:val="24"/>
          <w:lang w:val="en"/>
        </w:rPr>
        <w:t>Domestic Trade and Consumer Affairs</w:t>
      </w:r>
      <w:r w:rsidRPr="00DD274C">
        <w:rPr>
          <w:rStyle w:val="hps"/>
          <w:rFonts w:ascii="Verdana" w:hAnsi="Verdana"/>
          <w:sz w:val="24"/>
          <w:szCs w:val="24"/>
          <w:lang w:val="en"/>
        </w:rPr>
        <w:t xml:space="preserve"> (Minister).</w:t>
      </w:r>
      <w:r w:rsidR="00002A11" w:rsidRPr="00002A11">
        <w:rPr>
          <w:rStyle w:val="hps"/>
          <w:rFonts w:ascii="Verdana" w:hAnsi="Verdana"/>
          <w:sz w:val="24"/>
          <w:szCs w:val="24"/>
          <w:lang w:val="en"/>
        </w:rPr>
        <w:t xml:space="preserve"> </w:t>
      </w:r>
    </w:p>
    <w:p w:rsidR="00AD3F2F" w:rsidRPr="00DD274C" w:rsidRDefault="00AD3F2F" w:rsidP="006F061E">
      <w:pPr>
        <w:spacing w:after="0" w:line="360" w:lineRule="auto"/>
        <w:rPr>
          <w:rStyle w:val="hps"/>
          <w:rFonts w:ascii="Verdana" w:hAnsi="Verdana"/>
          <w:sz w:val="24"/>
          <w:szCs w:val="24"/>
          <w:lang w:val="en"/>
        </w:rPr>
      </w:pPr>
    </w:p>
    <w:p w:rsidR="00B26A3D" w:rsidRPr="00DD274C" w:rsidRDefault="00AD3F2F" w:rsidP="006F061E">
      <w:pPr>
        <w:spacing w:after="0" w:line="360" w:lineRule="auto"/>
        <w:rPr>
          <w:rStyle w:val="hps"/>
          <w:rFonts w:ascii="Verdana" w:hAnsi="Verdana"/>
          <w:sz w:val="24"/>
          <w:szCs w:val="24"/>
          <w:lang w:val="en"/>
        </w:rPr>
      </w:pPr>
      <w:r w:rsidRPr="00DD274C">
        <w:rPr>
          <w:rStyle w:val="hps"/>
          <w:rFonts w:ascii="Verdana" w:hAnsi="Verdana"/>
          <w:sz w:val="24"/>
          <w:szCs w:val="24"/>
          <w:lang w:val="en"/>
        </w:rPr>
        <w:t xml:space="preserve">3. </w:t>
      </w:r>
      <w:r w:rsidR="00A43332" w:rsidRPr="00DD274C">
        <w:rPr>
          <w:rStyle w:val="hps"/>
          <w:rFonts w:ascii="Verdana" w:hAnsi="Verdana"/>
          <w:sz w:val="24"/>
          <w:szCs w:val="24"/>
          <w:lang w:val="en"/>
        </w:rPr>
        <w:tab/>
      </w:r>
      <w:r w:rsidR="00B26A3D" w:rsidRPr="00DD274C">
        <w:rPr>
          <w:rStyle w:val="hps"/>
          <w:rFonts w:ascii="Verdana" w:hAnsi="Verdana"/>
          <w:sz w:val="24"/>
          <w:szCs w:val="24"/>
          <w:lang w:val="en"/>
        </w:rPr>
        <w:t xml:space="preserve">There are two types </w:t>
      </w:r>
      <w:r w:rsidR="007A40E4">
        <w:rPr>
          <w:rStyle w:val="hps"/>
          <w:rFonts w:ascii="Verdana" w:hAnsi="Verdana"/>
          <w:sz w:val="24"/>
          <w:szCs w:val="24"/>
          <w:lang w:val="en"/>
        </w:rPr>
        <w:t xml:space="preserve">of </w:t>
      </w:r>
      <w:r w:rsidR="00B26A3D" w:rsidRPr="00DD274C">
        <w:rPr>
          <w:rStyle w:val="hps"/>
          <w:rFonts w:ascii="Verdana" w:hAnsi="Verdana"/>
          <w:sz w:val="24"/>
          <w:szCs w:val="24"/>
          <w:lang w:val="en"/>
        </w:rPr>
        <w:t xml:space="preserve">CLBG under the </w:t>
      </w:r>
      <w:r w:rsidR="004D0EA9">
        <w:rPr>
          <w:rStyle w:val="hps"/>
          <w:rFonts w:ascii="Verdana" w:hAnsi="Verdana"/>
          <w:sz w:val="24"/>
          <w:szCs w:val="24"/>
          <w:lang w:val="en"/>
        </w:rPr>
        <w:t>Companies Act 2016 (</w:t>
      </w:r>
      <w:r w:rsidR="00B26A3D" w:rsidRPr="00DD274C">
        <w:rPr>
          <w:rStyle w:val="hps"/>
          <w:rFonts w:ascii="Verdana" w:hAnsi="Verdana"/>
          <w:sz w:val="24"/>
          <w:szCs w:val="24"/>
          <w:lang w:val="en"/>
        </w:rPr>
        <w:t xml:space="preserve">CA </w:t>
      </w:r>
      <w:r w:rsidR="00B26A3D" w:rsidRPr="00DD274C">
        <w:rPr>
          <w:rStyle w:val="hps"/>
          <w:rFonts w:ascii="Verdana" w:hAnsi="Verdana"/>
          <w:sz w:val="24"/>
          <w:szCs w:val="24"/>
        </w:rPr>
        <w:t>2016</w:t>
      </w:r>
      <w:r w:rsidR="004D0EA9">
        <w:rPr>
          <w:rStyle w:val="hps"/>
          <w:rFonts w:ascii="Verdana" w:hAnsi="Verdana"/>
          <w:sz w:val="24"/>
          <w:szCs w:val="24"/>
        </w:rPr>
        <w:t>)</w:t>
      </w:r>
      <w:r w:rsidR="00B26A3D" w:rsidRPr="00DD274C">
        <w:rPr>
          <w:rStyle w:val="hps"/>
          <w:rFonts w:ascii="Verdana" w:hAnsi="Verdana"/>
          <w:sz w:val="24"/>
          <w:szCs w:val="24"/>
          <w:lang w:val="en"/>
        </w:rPr>
        <w:t>:</w:t>
      </w:r>
    </w:p>
    <w:p w:rsidR="00B26A3D" w:rsidRPr="00FE231A" w:rsidRDefault="00B26A3D" w:rsidP="006F061E">
      <w:pPr>
        <w:pStyle w:val="ListParagraph"/>
        <w:numPr>
          <w:ilvl w:val="1"/>
          <w:numId w:val="23"/>
        </w:numPr>
        <w:spacing w:after="0" w:line="360" w:lineRule="auto"/>
        <w:ind w:left="1276" w:hanging="709"/>
        <w:jc w:val="both"/>
        <w:rPr>
          <w:rStyle w:val="hps"/>
          <w:rFonts w:ascii="Verdana" w:hAnsi="Verdana"/>
          <w:sz w:val="24"/>
          <w:szCs w:val="24"/>
          <w:lang w:val="en"/>
        </w:rPr>
      </w:pPr>
      <w:r w:rsidRPr="00FE231A">
        <w:rPr>
          <w:rStyle w:val="hps"/>
          <w:rFonts w:ascii="Verdana" w:hAnsi="Verdana"/>
          <w:sz w:val="24"/>
          <w:szCs w:val="24"/>
          <w:lang w:val="en"/>
        </w:rPr>
        <w:t>CLBG without the word "</w:t>
      </w:r>
      <w:proofErr w:type="spellStart"/>
      <w:r w:rsidR="00002A11" w:rsidRPr="00FE231A">
        <w:rPr>
          <w:rStyle w:val="hps"/>
          <w:rFonts w:ascii="Verdana" w:hAnsi="Verdana"/>
          <w:sz w:val="24"/>
          <w:szCs w:val="24"/>
          <w:lang w:val="en"/>
        </w:rPr>
        <w:t>Berhad</w:t>
      </w:r>
      <w:proofErr w:type="spellEnd"/>
      <w:r w:rsidRPr="00FE231A">
        <w:rPr>
          <w:rStyle w:val="hps"/>
          <w:rFonts w:ascii="Verdana" w:hAnsi="Verdana"/>
          <w:sz w:val="24"/>
          <w:szCs w:val="24"/>
          <w:lang w:val="en"/>
        </w:rPr>
        <w:t>" or "</w:t>
      </w:r>
      <w:proofErr w:type="spellStart"/>
      <w:r w:rsidR="00002A11" w:rsidRPr="00FE231A">
        <w:rPr>
          <w:rStyle w:val="hps"/>
          <w:rFonts w:ascii="Verdana" w:hAnsi="Verdana"/>
          <w:sz w:val="24"/>
          <w:szCs w:val="24"/>
          <w:lang w:val="en"/>
        </w:rPr>
        <w:t>Bhd</w:t>
      </w:r>
      <w:proofErr w:type="spellEnd"/>
      <w:r w:rsidRPr="00FE231A">
        <w:rPr>
          <w:rStyle w:val="hps"/>
          <w:rFonts w:ascii="Verdana" w:hAnsi="Verdana"/>
          <w:sz w:val="24"/>
          <w:szCs w:val="24"/>
          <w:lang w:val="en"/>
        </w:rPr>
        <w:t>"; and</w:t>
      </w:r>
    </w:p>
    <w:p w:rsidR="00417B47" w:rsidRPr="007F11C2" w:rsidRDefault="00B26A3D" w:rsidP="006F061E">
      <w:pPr>
        <w:pStyle w:val="ListParagraph"/>
        <w:numPr>
          <w:ilvl w:val="1"/>
          <w:numId w:val="23"/>
        </w:numPr>
        <w:spacing w:after="0" w:line="360" w:lineRule="auto"/>
        <w:ind w:left="1276" w:hanging="709"/>
        <w:jc w:val="both"/>
        <w:rPr>
          <w:rFonts w:ascii="Verdana" w:hAnsi="Verdana"/>
          <w:sz w:val="24"/>
          <w:szCs w:val="24"/>
          <w:lang w:val="en"/>
        </w:rPr>
      </w:pPr>
      <w:r w:rsidRPr="00FE231A">
        <w:rPr>
          <w:rStyle w:val="hps"/>
          <w:rFonts w:ascii="Verdana" w:hAnsi="Verdana"/>
          <w:sz w:val="24"/>
          <w:szCs w:val="24"/>
          <w:lang w:val="en"/>
        </w:rPr>
        <w:t>CLBG with the word "</w:t>
      </w:r>
      <w:proofErr w:type="spellStart"/>
      <w:r w:rsidR="00002A11" w:rsidRPr="007F11C2">
        <w:rPr>
          <w:rStyle w:val="hps"/>
          <w:rFonts w:ascii="Verdana" w:hAnsi="Verdana"/>
          <w:sz w:val="24"/>
          <w:szCs w:val="24"/>
          <w:lang w:val="en"/>
        </w:rPr>
        <w:t>Berhad</w:t>
      </w:r>
      <w:proofErr w:type="spellEnd"/>
      <w:r w:rsidRPr="007F11C2">
        <w:rPr>
          <w:rStyle w:val="hps"/>
          <w:rFonts w:ascii="Verdana" w:hAnsi="Verdana"/>
          <w:sz w:val="24"/>
          <w:szCs w:val="24"/>
          <w:lang w:val="en"/>
        </w:rPr>
        <w:t>" or "</w:t>
      </w:r>
      <w:proofErr w:type="spellStart"/>
      <w:r w:rsidR="00D02B60" w:rsidRPr="007F11C2">
        <w:rPr>
          <w:rStyle w:val="hps"/>
          <w:rFonts w:ascii="Verdana" w:hAnsi="Verdana"/>
          <w:sz w:val="24"/>
          <w:szCs w:val="24"/>
          <w:lang w:val="en"/>
        </w:rPr>
        <w:t>Bhd</w:t>
      </w:r>
      <w:proofErr w:type="spellEnd"/>
      <w:r w:rsidRPr="007F11C2">
        <w:rPr>
          <w:rStyle w:val="hps"/>
          <w:rFonts w:ascii="Verdana" w:hAnsi="Verdana"/>
          <w:sz w:val="24"/>
          <w:szCs w:val="24"/>
          <w:lang w:val="en"/>
        </w:rPr>
        <w:t>".</w:t>
      </w:r>
    </w:p>
    <w:p w:rsidR="00E944D3" w:rsidRDefault="00E944D3" w:rsidP="006F061E">
      <w:pPr>
        <w:spacing w:after="0" w:line="360" w:lineRule="auto"/>
        <w:jc w:val="both"/>
        <w:rPr>
          <w:rFonts w:ascii="Verdana" w:hAnsi="Verdana"/>
          <w:sz w:val="24"/>
          <w:szCs w:val="24"/>
        </w:rPr>
      </w:pPr>
    </w:p>
    <w:p w:rsidR="00E944D3" w:rsidRPr="006F061E" w:rsidRDefault="00E944D3" w:rsidP="006F061E">
      <w:pPr>
        <w:pStyle w:val="ListParagraph"/>
        <w:numPr>
          <w:ilvl w:val="0"/>
          <w:numId w:val="25"/>
        </w:numPr>
        <w:spacing w:after="0" w:line="360" w:lineRule="auto"/>
        <w:ind w:hanging="720"/>
        <w:jc w:val="both"/>
        <w:rPr>
          <w:rFonts w:ascii="Verdana" w:hAnsi="Verdana"/>
          <w:b/>
          <w:bCs/>
          <w:sz w:val="24"/>
          <w:szCs w:val="24"/>
        </w:rPr>
      </w:pPr>
      <w:r w:rsidRPr="006F061E">
        <w:rPr>
          <w:rFonts w:ascii="Verdana" w:hAnsi="Verdana"/>
          <w:b/>
          <w:bCs/>
          <w:sz w:val="24"/>
          <w:szCs w:val="24"/>
        </w:rPr>
        <w:t>INCORPORATION UNDER SECTION 45 CA 2016</w:t>
      </w:r>
    </w:p>
    <w:p w:rsidR="00296118" w:rsidRPr="00DD274C" w:rsidRDefault="00296118" w:rsidP="006F061E">
      <w:pPr>
        <w:pStyle w:val="ListParagraph"/>
        <w:numPr>
          <w:ilvl w:val="0"/>
          <w:numId w:val="14"/>
        </w:numPr>
        <w:spacing w:after="0" w:line="360" w:lineRule="auto"/>
        <w:ind w:left="0" w:firstLine="0"/>
        <w:jc w:val="both"/>
        <w:rPr>
          <w:rFonts w:ascii="Verdana" w:hAnsi="Verdana"/>
          <w:vanish/>
          <w:sz w:val="24"/>
          <w:szCs w:val="24"/>
        </w:rPr>
      </w:pPr>
    </w:p>
    <w:p w:rsidR="006F061E" w:rsidRPr="006F061E" w:rsidRDefault="006F061E" w:rsidP="006F061E">
      <w:pPr>
        <w:pStyle w:val="ListParagraph"/>
        <w:spacing w:after="0" w:line="360" w:lineRule="auto"/>
        <w:ind w:left="0"/>
        <w:jc w:val="both"/>
        <w:rPr>
          <w:rFonts w:ascii="Verdana" w:hAnsi="Verdana"/>
          <w:sz w:val="24"/>
          <w:szCs w:val="24"/>
          <w:lang w:val="en"/>
        </w:rPr>
      </w:pPr>
    </w:p>
    <w:p w:rsidR="001537E9" w:rsidRPr="00DD274C" w:rsidRDefault="0054054C" w:rsidP="006F061E">
      <w:pPr>
        <w:pStyle w:val="ListParagraph"/>
        <w:numPr>
          <w:ilvl w:val="0"/>
          <w:numId w:val="14"/>
        </w:numPr>
        <w:spacing w:after="0" w:line="360" w:lineRule="auto"/>
        <w:ind w:left="0" w:firstLine="0"/>
        <w:jc w:val="both"/>
        <w:rPr>
          <w:rStyle w:val="hps"/>
          <w:rFonts w:ascii="Verdana" w:hAnsi="Verdana"/>
          <w:sz w:val="24"/>
          <w:szCs w:val="24"/>
          <w:lang w:val="en"/>
        </w:rPr>
      </w:pPr>
      <w:r w:rsidRPr="00DD274C">
        <w:rPr>
          <w:rFonts w:ascii="Verdana" w:hAnsi="Verdana"/>
          <w:sz w:val="24"/>
          <w:szCs w:val="24"/>
        </w:rPr>
        <w:t xml:space="preserve">A CLBG may be incorporated by </w:t>
      </w:r>
      <w:r w:rsidR="00FE61EE">
        <w:rPr>
          <w:rFonts w:ascii="Verdana" w:hAnsi="Verdana"/>
          <w:sz w:val="24"/>
          <w:szCs w:val="24"/>
        </w:rPr>
        <w:t>lodg</w:t>
      </w:r>
      <w:r w:rsidRPr="00DD274C">
        <w:rPr>
          <w:rFonts w:ascii="Verdana" w:hAnsi="Verdana"/>
          <w:sz w:val="24"/>
          <w:szCs w:val="24"/>
        </w:rPr>
        <w:t xml:space="preserve">ing an application to the Registrar </w:t>
      </w:r>
      <w:r w:rsidRPr="00DD274C">
        <w:rPr>
          <w:rStyle w:val="hps"/>
          <w:rFonts w:ascii="Verdana" w:hAnsi="Verdana"/>
          <w:sz w:val="24"/>
          <w:szCs w:val="24"/>
          <w:lang w:val="en"/>
        </w:rPr>
        <w:t>together with a constitution</w:t>
      </w:r>
      <w:r w:rsidR="000566E0" w:rsidRPr="00DD274C">
        <w:rPr>
          <w:rStyle w:val="hps"/>
          <w:rFonts w:ascii="Verdana" w:hAnsi="Verdana"/>
          <w:sz w:val="24"/>
          <w:szCs w:val="24"/>
          <w:lang w:val="en"/>
        </w:rPr>
        <w:t>.</w:t>
      </w:r>
      <w:r w:rsidR="005C6395" w:rsidRPr="005C6395">
        <w:t xml:space="preserve"> </w:t>
      </w:r>
    </w:p>
    <w:p w:rsidR="00296118" w:rsidRPr="00DD274C" w:rsidRDefault="00296118" w:rsidP="006F061E">
      <w:pPr>
        <w:pStyle w:val="ListParagraph"/>
        <w:spacing w:after="0" w:line="360" w:lineRule="auto"/>
        <w:ind w:left="0"/>
        <w:jc w:val="both"/>
        <w:rPr>
          <w:rStyle w:val="hps"/>
          <w:rFonts w:ascii="Verdana" w:hAnsi="Verdana"/>
          <w:sz w:val="24"/>
          <w:szCs w:val="24"/>
          <w:lang w:val="en"/>
        </w:rPr>
      </w:pPr>
    </w:p>
    <w:p w:rsidR="004D45C3" w:rsidRPr="00DD274C" w:rsidRDefault="006F061E" w:rsidP="006F061E">
      <w:pPr>
        <w:pStyle w:val="ListParagraph"/>
        <w:numPr>
          <w:ilvl w:val="0"/>
          <w:numId w:val="14"/>
        </w:numPr>
        <w:spacing w:after="0" w:line="360" w:lineRule="auto"/>
        <w:ind w:left="0" w:firstLine="0"/>
        <w:jc w:val="both"/>
        <w:rPr>
          <w:rFonts w:ascii="Verdana" w:hAnsi="Verdana"/>
          <w:sz w:val="24"/>
          <w:szCs w:val="24"/>
        </w:rPr>
      </w:pPr>
      <w:r>
        <w:rPr>
          <w:rFonts w:ascii="Verdana" w:hAnsi="Verdana"/>
          <w:sz w:val="24"/>
          <w:szCs w:val="24"/>
        </w:rPr>
        <w:t>A</w:t>
      </w:r>
      <w:r w:rsidR="0054054C" w:rsidRPr="00DD274C">
        <w:rPr>
          <w:rFonts w:ascii="Verdana" w:hAnsi="Verdana"/>
          <w:sz w:val="24"/>
          <w:szCs w:val="24"/>
        </w:rPr>
        <w:t xml:space="preserve"> CLBG can only be formed for the following </w:t>
      </w:r>
      <w:r w:rsidR="004D0EA9">
        <w:rPr>
          <w:rFonts w:ascii="Verdana" w:hAnsi="Verdana"/>
          <w:sz w:val="24"/>
          <w:szCs w:val="24"/>
        </w:rPr>
        <w:t>objects</w:t>
      </w:r>
      <w:r w:rsidR="0054054C" w:rsidRPr="00DD274C">
        <w:rPr>
          <w:rFonts w:ascii="Verdana" w:hAnsi="Verdana"/>
          <w:sz w:val="24"/>
          <w:szCs w:val="24"/>
        </w:rPr>
        <w:t>:</w:t>
      </w:r>
      <w:r w:rsidR="004D45C3" w:rsidRPr="00DD274C">
        <w:rPr>
          <w:rFonts w:ascii="Verdana" w:hAnsi="Verdana"/>
          <w:sz w:val="24"/>
          <w:szCs w:val="24"/>
        </w:rPr>
        <w:t xml:space="preserve"> </w:t>
      </w:r>
    </w:p>
    <w:p w:rsidR="004D45C3" w:rsidRPr="00DD274C" w:rsidRDefault="004D45C3" w:rsidP="006F061E">
      <w:pPr>
        <w:pStyle w:val="Pa19"/>
        <w:numPr>
          <w:ilvl w:val="1"/>
          <w:numId w:val="21"/>
        </w:numPr>
        <w:tabs>
          <w:tab w:val="left" w:pos="1843"/>
        </w:tabs>
        <w:spacing w:line="360" w:lineRule="auto"/>
        <w:ind w:left="1276" w:hanging="567"/>
        <w:jc w:val="both"/>
        <w:rPr>
          <w:rFonts w:ascii="Verdana" w:hAnsi="Verdana"/>
        </w:rPr>
      </w:pPr>
      <w:r w:rsidRPr="00DD274C">
        <w:rPr>
          <w:rFonts w:ascii="Verdana" w:hAnsi="Verdana"/>
        </w:rPr>
        <w:t xml:space="preserve">providing recreation or amusement; </w:t>
      </w:r>
    </w:p>
    <w:p w:rsidR="004D45C3" w:rsidRPr="00DD274C" w:rsidRDefault="004D45C3" w:rsidP="006F061E">
      <w:pPr>
        <w:pStyle w:val="Pa19"/>
        <w:numPr>
          <w:ilvl w:val="1"/>
          <w:numId w:val="21"/>
        </w:numPr>
        <w:tabs>
          <w:tab w:val="left" w:pos="1843"/>
        </w:tabs>
        <w:spacing w:line="360" w:lineRule="auto"/>
        <w:ind w:left="1276" w:hanging="567"/>
        <w:jc w:val="both"/>
        <w:rPr>
          <w:rStyle w:val="hps"/>
          <w:rFonts w:ascii="Verdana" w:hAnsi="Verdana" w:cstheme="minorBidi"/>
          <w:lang w:val="en"/>
        </w:rPr>
      </w:pPr>
      <w:r w:rsidRPr="00DD274C">
        <w:rPr>
          <w:rStyle w:val="hps"/>
          <w:rFonts w:ascii="Verdana" w:hAnsi="Verdana" w:cstheme="minorBidi"/>
          <w:lang w:val="en"/>
        </w:rPr>
        <w:t xml:space="preserve">promoting commerce and industry; </w:t>
      </w:r>
    </w:p>
    <w:p w:rsidR="004D45C3" w:rsidRPr="00DD274C" w:rsidRDefault="004D45C3" w:rsidP="006F061E">
      <w:pPr>
        <w:pStyle w:val="Pa19"/>
        <w:numPr>
          <w:ilvl w:val="1"/>
          <w:numId w:val="21"/>
        </w:numPr>
        <w:tabs>
          <w:tab w:val="left" w:pos="1843"/>
        </w:tabs>
        <w:spacing w:line="360" w:lineRule="auto"/>
        <w:ind w:left="1276" w:hanging="567"/>
        <w:jc w:val="both"/>
        <w:rPr>
          <w:rStyle w:val="hps"/>
          <w:rFonts w:ascii="Verdana" w:hAnsi="Verdana" w:cstheme="minorBidi"/>
          <w:lang w:val="en"/>
        </w:rPr>
      </w:pPr>
      <w:r w:rsidRPr="00DD274C">
        <w:rPr>
          <w:rStyle w:val="hps"/>
          <w:rFonts w:ascii="Verdana" w:hAnsi="Verdana" w:cstheme="minorBidi"/>
          <w:lang w:val="en"/>
        </w:rPr>
        <w:t xml:space="preserve">promoting art; </w:t>
      </w:r>
    </w:p>
    <w:p w:rsidR="004D45C3" w:rsidRPr="00DD274C" w:rsidRDefault="004D45C3" w:rsidP="006F061E">
      <w:pPr>
        <w:pStyle w:val="Pa19"/>
        <w:numPr>
          <w:ilvl w:val="1"/>
          <w:numId w:val="21"/>
        </w:numPr>
        <w:tabs>
          <w:tab w:val="left" w:pos="1843"/>
        </w:tabs>
        <w:spacing w:line="360" w:lineRule="auto"/>
        <w:ind w:left="1276" w:hanging="567"/>
        <w:jc w:val="both"/>
        <w:rPr>
          <w:rStyle w:val="hps"/>
          <w:rFonts w:ascii="Verdana" w:hAnsi="Verdana" w:cstheme="minorBidi"/>
          <w:lang w:val="en"/>
        </w:rPr>
      </w:pPr>
      <w:r w:rsidRPr="00DD274C">
        <w:rPr>
          <w:rStyle w:val="hps"/>
          <w:rFonts w:ascii="Verdana" w:hAnsi="Verdana" w:cstheme="minorBidi"/>
          <w:lang w:val="en"/>
        </w:rPr>
        <w:t xml:space="preserve">promoting science; </w:t>
      </w:r>
    </w:p>
    <w:p w:rsidR="004D45C3" w:rsidRPr="00DD274C" w:rsidRDefault="004D45C3" w:rsidP="006F061E">
      <w:pPr>
        <w:pStyle w:val="Pa19"/>
        <w:numPr>
          <w:ilvl w:val="1"/>
          <w:numId w:val="21"/>
        </w:numPr>
        <w:tabs>
          <w:tab w:val="left" w:pos="1843"/>
        </w:tabs>
        <w:spacing w:line="360" w:lineRule="auto"/>
        <w:ind w:left="1276" w:hanging="567"/>
        <w:jc w:val="both"/>
        <w:rPr>
          <w:rStyle w:val="hps"/>
          <w:rFonts w:ascii="Verdana" w:hAnsi="Verdana" w:cstheme="minorBidi"/>
          <w:lang w:val="en"/>
        </w:rPr>
      </w:pPr>
      <w:r w:rsidRPr="00DD274C">
        <w:rPr>
          <w:rStyle w:val="hps"/>
          <w:rFonts w:ascii="Verdana" w:hAnsi="Verdana" w:cstheme="minorBidi"/>
          <w:lang w:val="en"/>
        </w:rPr>
        <w:t xml:space="preserve">promoting religion; </w:t>
      </w:r>
    </w:p>
    <w:p w:rsidR="004D45C3" w:rsidRPr="00DD274C" w:rsidRDefault="004D45C3" w:rsidP="006F061E">
      <w:pPr>
        <w:pStyle w:val="Pa19"/>
        <w:numPr>
          <w:ilvl w:val="1"/>
          <w:numId w:val="21"/>
        </w:numPr>
        <w:tabs>
          <w:tab w:val="left" w:pos="1843"/>
        </w:tabs>
        <w:spacing w:line="360" w:lineRule="auto"/>
        <w:ind w:left="1276" w:hanging="567"/>
        <w:jc w:val="both"/>
        <w:rPr>
          <w:rStyle w:val="hps"/>
          <w:rFonts w:ascii="Verdana" w:hAnsi="Verdana" w:cstheme="minorBidi"/>
          <w:lang w:val="en"/>
        </w:rPr>
      </w:pPr>
      <w:r w:rsidRPr="00DD274C">
        <w:rPr>
          <w:rStyle w:val="hps"/>
          <w:rFonts w:ascii="Verdana" w:hAnsi="Verdana" w:cstheme="minorBidi"/>
          <w:lang w:val="en"/>
        </w:rPr>
        <w:t xml:space="preserve">promoting charity; </w:t>
      </w:r>
    </w:p>
    <w:p w:rsidR="004D45C3" w:rsidRPr="00DD274C" w:rsidRDefault="004D45C3" w:rsidP="006F061E">
      <w:pPr>
        <w:pStyle w:val="Pa19"/>
        <w:numPr>
          <w:ilvl w:val="1"/>
          <w:numId w:val="21"/>
        </w:numPr>
        <w:tabs>
          <w:tab w:val="left" w:pos="1843"/>
        </w:tabs>
        <w:spacing w:line="360" w:lineRule="auto"/>
        <w:ind w:left="1276" w:hanging="567"/>
        <w:jc w:val="both"/>
        <w:rPr>
          <w:rStyle w:val="hps"/>
          <w:rFonts w:ascii="Verdana" w:hAnsi="Verdana" w:cstheme="minorBidi"/>
          <w:lang w:val="en"/>
        </w:rPr>
      </w:pPr>
      <w:r w:rsidRPr="00DD274C">
        <w:rPr>
          <w:rStyle w:val="hps"/>
          <w:rFonts w:ascii="Verdana" w:hAnsi="Verdana" w:cstheme="minorBidi"/>
          <w:lang w:val="en"/>
        </w:rPr>
        <w:t xml:space="preserve">promoting pension or superannuation schemes; or </w:t>
      </w:r>
    </w:p>
    <w:p w:rsidR="006F0974" w:rsidRPr="00DD274C" w:rsidRDefault="004D45C3" w:rsidP="006F061E">
      <w:pPr>
        <w:pStyle w:val="Pa17"/>
        <w:numPr>
          <w:ilvl w:val="1"/>
          <w:numId w:val="21"/>
        </w:numPr>
        <w:tabs>
          <w:tab w:val="left" w:pos="1843"/>
        </w:tabs>
        <w:spacing w:line="360" w:lineRule="auto"/>
        <w:ind w:left="1276" w:hanging="567"/>
        <w:jc w:val="both"/>
        <w:rPr>
          <w:rStyle w:val="hps"/>
          <w:rFonts w:ascii="Verdana" w:hAnsi="Verdana" w:cstheme="minorBidi"/>
          <w:lang w:val="en"/>
        </w:rPr>
      </w:pPr>
      <w:r w:rsidRPr="00DD274C">
        <w:rPr>
          <w:rStyle w:val="hps"/>
          <w:rFonts w:ascii="Verdana" w:hAnsi="Verdana" w:cstheme="minorBidi"/>
          <w:lang w:val="en"/>
        </w:rPr>
        <w:t>promoting any other object</w:t>
      </w:r>
      <w:r w:rsidR="0000799D" w:rsidRPr="00DD274C">
        <w:rPr>
          <w:rStyle w:val="hps"/>
          <w:rFonts w:ascii="Verdana" w:hAnsi="Verdana" w:cstheme="minorBidi"/>
          <w:lang w:val="en"/>
        </w:rPr>
        <w:t>s</w:t>
      </w:r>
      <w:r w:rsidRPr="00DD274C">
        <w:rPr>
          <w:rStyle w:val="hps"/>
          <w:rFonts w:ascii="Verdana" w:hAnsi="Verdana" w:cstheme="minorBidi"/>
          <w:lang w:val="en"/>
        </w:rPr>
        <w:t xml:space="preserve"> useful for the community or country</w:t>
      </w:r>
      <w:r w:rsidR="003D232C" w:rsidRPr="00DD274C">
        <w:rPr>
          <w:rStyle w:val="hps"/>
          <w:rFonts w:ascii="Verdana" w:hAnsi="Verdana" w:cstheme="minorBidi"/>
          <w:lang w:val="en"/>
        </w:rPr>
        <w:t>, such as:</w:t>
      </w:r>
    </w:p>
    <w:p w:rsidR="003D232C" w:rsidRPr="00DD274C" w:rsidRDefault="003D232C" w:rsidP="006F061E">
      <w:pPr>
        <w:pStyle w:val="ListParagraph"/>
        <w:numPr>
          <w:ilvl w:val="0"/>
          <w:numId w:val="1"/>
        </w:numPr>
        <w:spacing w:after="0" w:line="360" w:lineRule="auto"/>
        <w:ind w:left="1701" w:hanging="621"/>
        <w:rPr>
          <w:rFonts w:ascii="Verdana" w:hAnsi="Verdana"/>
          <w:sz w:val="24"/>
          <w:szCs w:val="24"/>
          <w:lang w:val="en"/>
        </w:rPr>
      </w:pPr>
      <w:r w:rsidRPr="00DD274C">
        <w:rPr>
          <w:rFonts w:ascii="Verdana" w:hAnsi="Verdana"/>
          <w:sz w:val="24"/>
          <w:szCs w:val="24"/>
          <w:lang w:val="en"/>
        </w:rPr>
        <w:t>environment;</w:t>
      </w:r>
    </w:p>
    <w:p w:rsidR="00296118" w:rsidRPr="00DD274C" w:rsidRDefault="003D232C" w:rsidP="006F061E">
      <w:pPr>
        <w:pStyle w:val="ListParagraph"/>
        <w:numPr>
          <w:ilvl w:val="0"/>
          <w:numId w:val="1"/>
        </w:numPr>
        <w:spacing w:after="0" w:line="360" w:lineRule="auto"/>
        <w:ind w:left="1701" w:hanging="621"/>
        <w:rPr>
          <w:rFonts w:ascii="Verdana" w:hAnsi="Verdana"/>
          <w:sz w:val="24"/>
          <w:szCs w:val="24"/>
          <w:lang w:val="en"/>
        </w:rPr>
      </w:pPr>
      <w:r w:rsidRPr="00DD274C">
        <w:rPr>
          <w:rFonts w:ascii="Verdana" w:hAnsi="Verdana"/>
          <w:sz w:val="24"/>
          <w:szCs w:val="24"/>
          <w:lang w:val="en"/>
        </w:rPr>
        <w:t>health;</w:t>
      </w:r>
    </w:p>
    <w:p w:rsidR="00296118" w:rsidRPr="00DD274C" w:rsidRDefault="003D232C" w:rsidP="006F061E">
      <w:pPr>
        <w:pStyle w:val="ListParagraph"/>
        <w:numPr>
          <w:ilvl w:val="0"/>
          <w:numId w:val="1"/>
        </w:numPr>
        <w:spacing w:after="0" w:line="360" w:lineRule="auto"/>
        <w:ind w:left="1701" w:hanging="621"/>
        <w:rPr>
          <w:rFonts w:ascii="Verdana" w:hAnsi="Verdana"/>
          <w:sz w:val="24"/>
          <w:szCs w:val="24"/>
          <w:lang w:val="en"/>
        </w:rPr>
      </w:pPr>
      <w:r w:rsidRPr="00DD274C">
        <w:rPr>
          <w:rFonts w:ascii="Verdana" w:hAnsi="Verdana"/>
          <w:sz w:val="24"/>
          <w:szCs w:val="24"/>
          <w:lang w:val="en"/>
        </w:rPr>
        <w:t>education;</w:t>
      </w:r>
    </w:p>
    <w:p w:rsidR="00296118" w:rsidRPr="00DD274C" w:rsidRDefault="003D232C" w:rsidP="006F061E">
      <w:pPr>
        <w:pStyle w:val="ListParagraph"/>
        <w:numPr>
          <w:ilvl w:val="0"/>
          <w:numId w:val="1"/>
        </w:numPr>
        <w:spacing w:after="0" w:line="360" w:lineRule="auto"/>
        <w:ind w:left="1701" w:hanging="621"/>
        <w:rPr>
          <w:rFonts w:ascii="Verdana" w:hAnsi="Verdana"/>
          <w:sz w:val="24"/>
          <w:szCs w:val="24"/>
          <w:lang w:val="en"/>
        </w:rPr>
      </w:pPr>
      <w:r w:rsidRPr="00DD274C">
        <w:rPr>
          <w:rFonts w:ascii="Verdana" w:hAnsi="Verdana"/>
          <w:sz w:val="24"/>
          <w:szCs w:val="24"/>
          <w:lang w:val="en"/>
        </w:rPr>
        <w:t>research;</w:t>
      </w:r>
    </w:p>
    <w:p w:rsidR="00296118" w:rsidRPr="00DD274C" w:rsidRDefault="003D232C" w:rsidP="006F061E">
      <w:pPr>
        <w:pStyle w:val="ListParagraph"/>
        <w:numPr>
          <w:ilvl w:val="0"/>
          <w:numId w:val="1"/>
        </w:numPr>
        <w:spacing w:after="0" w:line="360" w:lineRule="auto"/>
        <w:ind w:left="1701" w:hanging="621"/>
        <w:rPr>
          <w:rFonts w:ascii="Verdana" w:hAnsi="Verdana"/>
          <w:sz w:val="24"/>
          <w:szCs w:val="24"/>
          <w:lang w:val="en"/>
        </w:rPr>
      </w:pPr>
      <w:r w:rsidRPr="00DD274C">
        <w:rPr>
          <w:rFonts w:ascii="Verdana" w:hAnsi="Verdana"/>
          <w:sz w:val="24"/>
          <w:szCs w:val="24"/>
          <w:lang w:val="en"/>
        </w:rPr>
        <w:t>social;</w:t>
      </w:r>
      <w:r w:rsidR="00916EE0">
        <w:rPr>
          <w:rFonts w:ascii="Verdana" w:hAnsi="Verdana"/>
          <w:sz w:val="24"/>
          <w:szCs w:val="24"/>
          <w:lang w:val="en"/>
        </w:rPr>
        <w:t xml:space="preserve"> or</w:t>
      </w:r>
    </w:p>
    <w:p w:rsidR="00D17B10" w:rsidRPr="00916EE0" w:rsidRDefault="003D232C" w:rsidP="00916EE0">
      <w:pPr>
        <w:pStyle w:val="ListParagraph"/>
        <w:numPr>
          <w:ilvl w:val="0"/>
          <w:numId w:val="1"/>
        </w:numPr>
        <w:spacing w:after="0" w:line="360" w:lineRule="auto"/>
        <w:ind w:left="1701" w:hanging="621"/>
        <w:rPr>
          <w:rFonts w:ascii="Verdana" w:hAnsi="Verdana"/>
          <w:sz w:val="24"/>
          <w:szCs w:val="24"/>
          <w:lang w:val="en"/>
        </w:rPr>
      </w:pPr>
      <w:proofErr w:type="gramStart"/>
      <w:r w:rsidRPr="00DD274C">
        <w:rPr>
          <w:rFonts w:ascii="Verdana" w:hAnsi="Verdana"/>
          <w:sz w:val="24"/>
          <w:szCs w:val="24"/>
          <w:lang w:val="en"/>
        </w:rPr>
        <w:t>sports</w:t>
      </w:r>
      <w:proofErr w:type="gramEnd"/>
      <w:r w:rsidRPr="00916EE0">
        <w:rPr>
          <w:rFonts w:ascii="Verdana" w:hAnsi="Verdana"/>
          <w:sz w:val="24"/>
          <w:szCs w:val="24"/>
          <w:lang w:val="en"/>
        </w:rPr>
        <w:t>.</w:t>
      </w:r>
    </w:p>
    <w:p w:rsidR="00296118" w:rsidRPr="00DD274C" w:rsidRDefault="00296118" w:rsidP="006F061E">
      <w:pPr>
        <w:pStyle w:val="ListParagraph"/>
        <w:spacing w:after="0" w:line="360" w:lineRule="auto"/>
        <w:ind w:left="1701"/>
        <w:rPr>
          <w:rFonts w:ascii="Verdana" w:hAnsi="Verdana"/>
          <w:sz w:val="24"/>
          <w:szCs w:val="24"/>
          <w:lang w:val="en"/>
        </w:rPr>
      </w:pPr>
    </w:p>
    <w:p w:rsidR="0054054C" w:rsidRDefault="0054054C" w:rsidP="006F061E">
      <w:pPr>
        <w:pStyle w:val="ListParagraph"/>
        <w:numPr>
          <w:ilvl w:val="0"/>
          <w:numId w:val="14"/>
        </w:numPr>
        <w:spacing w:after="0" w:line="360" w:lineRule="auto"/>
        <w:ind w:left="0" w:firstLine="0"/>
        <w:jc w:val="both"/>
        <w:rPr>
          <w:rStyle w:val="hps"/>
          <w:rFonts w:ascii="Verdana" w:hAnsi="Verdana"/>
          <w:sz w:val="24"/>
          <w:szCs w:val="24"/>
          <w:lang w:val="en"/>
        </w:rPr>
      </w:pPr>
      <w:r w:rsidRPr="00DD274C">
        <w:rPr>
          <w:rFonts w:ascii="Verdana" w:hAnsi="Verdana"/>
          <w:sz w:val="24"/>
          <w:szCs w:val="24"/>
        </w:rPr>
        <w:t xml:space="preserve">For avoidance of doubt, no other company can be formed for purposes specified under </w:t>
      </w:r>
      <w:r w:rsidRPr="00DD274C">
        <w:rPr>
          <w:rStyle w:val="hps"/>
          <w:rFonts w:ascii="Verdana" w:hAnsi="Verdana"/>
          <w:sz w:val="24"/>
          <w:szCs w:val="24"/>
          <w:lang w:val="en"/>
        </w:rPr>
        <w:t>paragraph 5.</w:t>
      </w:r>
    </w:p>
    <w:p w:rsidR="00470B1F" w:rsidRPr="00DD274C" w:rsidRDefault="00470B1F" w:rsidP="006F061E">
      <w:pPr>
        <w:pStyle w:val="ListParagraph"/>
        <w:spacing w:after="0" w:line="360" w:lineRule="auto"/>
        <w:ind w:left="0"/>
        <w:jc w:val="both"/>
        <w:rPr>
          <w:rStyle w:val="hps"/>
          <w:rFonts w:ascii="Verdana" w:hAnsi="Verdana"/>
          <w:sz w:val="24"/>
          <w:szCs w:val="24"/>
          <w:lang w:val="en"/>
        </w:rPr>
      </w:pPr>
    </w:p>
    <w:p w:rsidR="00D17B10" w:rsidRPr="00EE7919" w:rsidRDefault="00EE7919" w:rsidP="006F061E">
      <w:pPr>
        <w:pStyle w:val="ListParagraph"/>
        <w:numPr>
          <w:ilvl w:val="0"/>
          <w:numId w:val="14"/>
        </w:numPr>
        <w:spacing w:after="0" w:line="360" w:lineRule="auto"/>
        <w:ind w:left="0" w:firstLine="0"/>
        <w:jc w:val="both"/>
        <w:rPr>
          <w:rFonts w:ascii="Verdana" w:hAnsi="Verdana"/>
          <w:sz w:val="24"/>
          <w:szCs w:val="24"/>
        </w:rPr>
      </w:pPr>
      <w:r w:rsidRPr="00EE7919">
        <w:rPr>
          <w:rFonts w:ascii="Verdana" w:hAnsi="Verdana"/>
          <w:sz w:val="24"/>
          <w:szCs w:val="24"/>
        </w:rPr>
        <w:t>If any Ministry, Government Agency or authorities</w:t>
      </w:r>
      <w:r w:rsidRPr="00EE7919">
        <w:rPr>
          <w:rStyle w:val="hps"/>
          <w:rFonts w:ascii="Verdana" w:hAnsi="Verdana"/>
          <w:sz w:val="24"/>
          <w:szCs w:val="24"/>
          <w:lang w:val="en"/>
        </w:rPr>
        <w:t xml:space="preserve"> intends to incorporate a CLBG, a</w:t>
      </w:r>
      <w:r w:rsidR="0000799D" w:rsidRPr="00EE7919">
        <w:rPr>
          <w:rStyle w:val="hps"/>
          <w:rFonts w:ascii="Verdana" w:hAnsi="Verdana"/>
          <w:sz w:val="24"/>
          <w:szCs w:val="24"/>
          <w:lang w:val="en"/>
        </w:rPr>
        <w:t>n approval l</w:t>
      </w:r>
      <w:proofErr w:type="spellStart"/>
      <w:r w:rsidR="0000799D" w:rsidRPr="00EE7919">
        <w:rPr>
          <w:rFonts w:ascii="Verdana" w:hAnsi="Verdana"/>
          <w:sz w:val="24"/>
          <w:szCs w:val="24"/>
        </w:rPr>
        <w:t>etter</w:t>
      </w:r>
      <w:proofErr w:type="spellEnd"/>
      <w:r w:rsidR="0000799D" w:rsidRPr="00EE7919">
        <w:rPr>
          <w:rFonts w:ascii="Verdana" w:hAnsi="Verdana"/>
          <w:sz w:val="24"/>
          <w:szCs w:val="24"/>
        </w:rPr>
        <w:t xml:space="preserve"> is required</w:t>
      </w:r>
      <w:r w:rsidR="009310E4" w:rsidRPr="00EE7919">
        <w:rPr>
          <w:rFonts w:ascii="Verdana" w:hAnsi="Verdana"/>
          <w:sz w:val="24"/>
          <w:szCs w:val="24"/>
        </w:rPr>
        <w:t xml:space="preserve"> </w:t>
      </w:r>
      <w:r w:rsidR="00916EE0" w:rsidRPr="00EE7919">
        <w:rPr>
          <w:rFonts w:ascii="Verdana" w:hAnsi="Verdana"/>
          <w:sz w:val="24"/>
          <w:szCs w:val="24"/>
        </w:rPr>
        <w:t>from the Ministry</w:t>
      </w:r>
      <w:r w:rsidRPr="00EE7919">
        <w:rPr>
          <w:rFonts w:ascii="Verdana" w:hAnsi="Verdana"/>
          <w:sz w:val="24"/>
          <w:szCs w:val="24"/>
        </w:rPr>
        <w:t>, Government Agency or authorities is required</w:t>
      </w:r>
      <w:r w:rsidR="00916EE0" w:rsidRPr="00EE7919">
        <w:rPr>
          <w:rFonts w:ascii="Verdana" w:hAnsi="Verdana"/>
          <w:sz w:val="24"/>
          <w:szCs w:val="24"/>
        </w:rPr>
        <w:t xml:space="preserve"> </w:t>
      </w:r>
      <w:r w:rsidR="009310E4" w:rsidRPr="00EE7919">
        <w:rPr>
          <w:rFonts w:ascii="Verdana" w:hAnsi="Verdana"/>
          <w:sz w:val="24"/>
          <w:szCs w:val="24"/>
        </w:rPr>
        <w:t>to be submitted together with the application to incorporate a CLBG</w:t>
      </w:r>
      <w:r w:rsidR="00D17B10" w:rsidRPr="00EE7919">
        <w:rPr>
          <w:rFonts w:ascii="Verdana" w:hAnsi="Verdana"/>
          <w:sz w:val="24"/>
          <w:szCs w:val="24"/>
        </w:rPr>
        <w:t>.</w:t>
      </w:r>
    </w:p>
    <w:p w:rsidR="00BB5B1D" w:rsidRDefault="00BB5B1D" w:rsidP="006F061E">
      <w:pPr>
        <w:pStyle w:val="NoSpacing"/>
        <w:spacing w:line="360" w:lineRule="auto"/>
        <w:jc w:val="both"/>
        <w:rPr>
          <w:rFonts w:ascii="Verdana" w:hAnsi="Verdana" w:cs="Arial"/>
          <w:b/>
          <w:bCs/>
          <w:highlight w:val="cyan"/>
          <w:lang w:val="en-US"/>
        </w:rPr>
      </w:pPr>
    </w:p>
    <w:p w:rsidR="006D75AF" w:rsidRDefault="006D75AF" w:rsidP="006F061E">
      <w:pPr>
        <w:pStyle w:val="NoSpacing"/>
        <w:spacing w:line="360" w:lineRule="auto"/>
        <w:jc w:val="both"/>
        <w:rPr>
          <w:rFonts w:ascii="Verdana" w:hAnsi="Verdana" w:cs="Arial"/>
          <w:b/>
          <w:bCs/>
          <w:lang w:val="en-US"/>
        </w:rPr>
      </w:pPr>
      <w:r w:rsidRPr="00DD274C">
        <w:rPr>
          <w:rFonts w:ascii="Verdana" w:hAnsi="Verdana" w:cs="Arial"/>
          <w:b/>
          <w:bCs/>
          <w:lang w:val="en-US"/>
        </w:rPr>
        <w:t>Requirement of founder or director</w:t>
      </w:r>
    </w:p>
    <w:p w:rsidR="006F061E" w:rsidRPr="00DD274C" w:rsidRDefault="006F061E" w:rsidP="006F061E">
      <w:pPr>
        <w:pStyle w:val="NoSpacing"/>
        <w:spacing w:line="360" w:lineRule="auto"/>
        <w:jc w:val="both"/>
        <w:rPr>
          <w:rFonts w:ascii="Verdana" w:hAnsi="Verdana" w:cs="Arial"/>
          <w:b/>
          <w:bCs/>
          <w:lang w:val="en-US"/>
        </w:rPr>
      </w:pPr>
    </w:p>
    <w:p w:rsidR="00296118" w:rsidRPr="00DD274C" w:rsidRDefault="006D75AF" w:rsidP="006F061E">
      <w:pPr>
        <w:pStyle w:val="ListParagraph"/>
        <w:numPr>
          <w:ilvl w:val="0"/>
          <w:numId w:val="14"/>
        </w:numPr>
        <w:spacing w:after="0" w:line="360" w:lineRule="auto"/>
        <w:ind w:left="0" w:firstLine="0"/>
        <w:jc w:val="both"/>
        <w:rPr>
          <w:rFonts w:ascii="Verdana" w:hAnsi="Verdana" w:cs="Arial"/>
          <w:bCs/>
          <w:sz w:val="24"/>
          <w:szCs w:val="24"/>
          <w:lang w:val="en-US"/>
        </w:rPr>
      </w:pPr>
      <w:r w:rsidRPr="00DD274C">
        <w:rPr>
          <w:rFonts w:ascii="Verdana" w:hAnsi="Verdana" w:cs="Arial"/>
          <w:bCs/>
          <w:sz w:val="24"/>
          <w:szCs w:val="24"/>
          <w:lang w:val="en-US"/>
        </w:rPr>
        <w:t xml:space="preserve">A founder or director </w:t>
      </w:r>
      <w:r w:rsidR="006F061E">
        <w:rPr>
          <w:rFonts w:ascii="Verdana" w:hAnsi="Verdana" w:cs="Arial"/>
          <w:bCs/>
          <w:sz w:val="24"/>
          <w:szCs w:val="24"/>
          <w:lang w:val="en-US"/>
        </w:rPr>
        <w:t>of a CLBG must</w:t>
      </w:r>
      <w:r w:rsidRPr="00DD274C">
        <w:rPr>
          <w:rFonts w:ascii="Verdana" w:hAnsi="Verdana" w:cs="Arial"/>
          <w:bCs/>
          <w:sz w:val="24"/>
          <w:szCs w:val="24"/>
          <w:lang w:val="en-US"/>
        </w:rPr>
        <w:t xml:space="preserve"> be a person who </w:t>
      </w:r>
      <w:r w:rsidR="00AA5075" w:rsidRPr="00DD274C">
        <w:rPr>
          <w:rFonts w:ascii="Verdana" w:hAnsi="Verdana" w:cs="Arial"/>
          <w:bCs/>
          <w:sz w:val="24"/>
          <w:szCs w:val="24"/>
          <w:lang w:val="en-US"/>
        </w:rPr>
        <w:t>is fit and proper and is no</w:t>
      </w:r>
      <w:r w:rsidRPr="00DD274C">
        <w:rPr>
          <w:rFonts w:ascii="Verdana" w:hAnsi="Verdana" w:cs="Arial"/>
          <w:bCs/>
          <w:sz w:val="24"/>
          <w:szCs w:val="24"/>
          <w:lang w:val="en-US"/>
        </w:rPr>
        <w:t xml:space="preserve">t disqualified under the </w:t>
      </w:r>
      <w:r w:rsidR="00CE3F57" w:rsidRPr="00DD274C">
        <w:rPr>
          <w:rFonts w:ascii="Verdana" w:hAnsi="Verdana" w:cs="Arial"/>
          <w:bCs/>
          <w:sz w:val="24"/>
          <w:szCs w:val="24"/>
          <w:lang w:val="en-US"/>
        </w:rPr>
        <w:t>C</w:t>
      </w:r>
      <w:r w:rsidRPr="00DD274C">
        <w:rPr>
          <w:rFonts w:ascii="Verdana" w:hAnsi="Verdana" w:cs="Arial"/>
          <w:bCs/>
          <w:sz w:val="24"/>
          <w:szCs w:val="24"/>
          <w:lang w:val="en-US"/>
        </w:rPr>
        <w:t>A</w:t>
      </w:r>
      <w:r w:rsidR="00CE3F57" w:rsidRPr="00DD274C">
        <w:rPr>
          <w:rFonts w:ascii="Verdana" w:hAnsi="Verdana" w:cs="Arial"/>
          <w:bCs/>
          <w:sz w:val="24"/>
          <w:szCs w:val="24"/>
          <w:lang w:val="en-US"/>
        </w:rPr>
        <w:t xml:space="preserve"> 2016</w:t>
      </w:r>
      <w:r w:rsidRPr="00DD274C">
        <w:rPr>
          <w:rFonts w:ascii="Verdana" w:hAnsi="Verdana" w:cs="Arial"/>
          <w:bCs/>
          <w:sz w:val="24"/>
          <w:szCs w:val="24"/>
          <w:lang w:val="en-US"/>
        </w:rPr>
        <w:t>.</w:t>
      </w:r>
    </w:p>
    <w:p w:rsidR="00296118" w:rsidRPr="00DD274C" w:rsidRDefault="00296118" w:rsidP="006F061E">
      <w:pPr>
        <w:pStyle w:val="ListParagraph"/>
        <w:spacing w:after="0" w:line="360" w:lineRule="auto"/>
        <w:ind w:left="0"/>
        <w:jc w:val="both"/>
        <w:rPr>
          <w:rFonts w:ascii="Verdana" w:hAnsi="Verdana" w:cs="Arial"/>
          <w:bCs/>
          <w:sz w:val="24"/>
          <w:szCs w:val="24"/>
          <w:lang w:val="en-US"/>
        </w:rPr>
      </w:pPr>
    </w:p>
    <w:p w:rsidR="00AA5075" w:rsidRDefault="00AA5075" w:rsidP="006F061E">
      <w:pPr>
        <w:pStyle w:val="ListParagraph"/>
        <w:numPr>
          <w:ilvl w:val="0"/>
          <w:numId w:val="14"/>
        </w:numPr>
        <w:spacing w:after="0" w:line="360" w:lineRule="auto"/>
        <w:ind w:left="0" w:firstLine="0"/>
        <w:jc w:val="both"/>
        <w:rPr>
          <w:rFonts w:ascii="Verdana" w:hAnsi="Verdana" w:cs="Arial"/>
          <w:bCs/>
          <w:sz w:val="24"/>
          <w:szCs w:val="24"/>
          <w:lang w:val="en-US"/>
        </w:rPr>
      </w:pPr>
      <w:r w:rsidRPr="00DD274C">
        <w:rPr>
          <w:rFonts w:ascii="Verdana" w:hAnsi="Verdana" w:cs="Arial"/>
          <w:bCs/>
          <w:sz w:val="24"/>
          <w:szCs w:val="24"/>
          <w:lang w:val="en-US"/>
        </w:rPr>
        <w:lastRenderedPageBreak/>
        <w:t>For the purposes of determining whether a person is fit and proper, the Registrar may:</w:t>
      </w:r>
    </w:p>
    <w:p w:rsidR="00AA5075" w:rsidRPr="00DD274C" w:rsidRDefault="00AA5075" w:rsidP="00D14306">
      <w:pPr>
        <w:pStyle w:val="NoSpacing"/>
        <w:numPr>
          <w:ilvl w:val="0"/>
          <w:numId w:val="16"/>
        </w:numPr>
        <w:spacing w:line="360" w:lineRule="auto"/>
        <w:ind w:left="1440" w:hanging="720"/>
        <w:jc w:val="both"/>
        <w:rPr>
          <w:rFonts w:ascii="Verdana" w:hAnsi="Verdana" w:cs="Arial"/>
          <w:bCs/>
          <w:lang w:val="en-US"/>
        </w:rPr>
      </w:pPr>
      <w:r w:rsidRPr="00DD274C">
        <w:rPr>
          <w:rFonts w:ascii="Verdana" w:hAnsi="Verdana" w:cs="Arial"/>
          <w:bCs/>
          <w:lang w:val="en-US"/>
        </w:rPr>
        <w:t xml:space="preserve">consider the experience, qualification and </w:t>
      </w:r>
      <w:r w:rsidR="004D0EA9">
        <w:rPr>
          <w:rFonts w:ascii="Verdana" w:hAnsi="Verdana" w:cs="Arial"/>
          <w:bCs/>
          <w:lang w:val="en-US"/>
        </w:rPr>
        <w:t>competency</w:t>
      </w:r>
      <w:r w:rsidRPr="00DD274C">
        <w:rPr>
          <w:rFonts w:ascii="Verdana" w:hAnsi="Verdana" w:cs="Arial"/>
          <w:bCs/>
          <w:lang w:val="en-US"/>
        </w:rPr>
        <w:t xml:space="preserve"> </w:t>
      </w:r>
      <w:r w:rsidR="004B0E41" w:rsidRPr="00DD274C">
        <w:rPr>
          <w:rFonts w:ascii="Verdana" w:hAnsi="Verdana" w:cs="Arial"/>
          <w:bCs/>
          <w:lang w:val="en-US"/>
        </w:rPr>
        <w:t xml:space="preserve">of the </w:t>
      </w:r>
      <w:r w:rsidR="00912AD1" w:rsidRPr="00DD274C">
        <w:rPr>
          <w:rFonts w:ascii="Verdana" w:hAnsi="Verdana" w:cs="Arial"/>
          <w:bCs/>
          <w:lang w:val="en-US"/>
        </w:rPr>
        <w:t xml:space="preserve">founder or director </w:t>
      </w:r>
      <w:r w:rsidR="004B0E41" w:rsidRPr="00DD274C">
        <w:rPr>
          <w:rFonts w:ascii="Verdana" w:hAnsi="Verdana" w:cs="Arial"/>
          <w:bCs/>
          <w:lang w:val="en-US"/>
        </w:rPr>
        <w:t>which would assist him in carrying out his duties</w:t>
      </w:r>
      <w:r w:rsidR="004D0EA9">
        <w:rPr>
          <w:rFonts w:ascii="Verdana" w:hAnsi="Verdana" w:cs="Arial"/>
          <w:bCs/>
          <w:lang w:val="en-US"/>
        </w:rPr>
        <w:t xml:space="preserve"> as director of the CLBG</w:t>
      </w:r>
      <w:r w:rsidR="004B0E41" w:rsidRPr="00DD274C">
        <w:rPr>
          <w:rFonts w:ascii="Verdana" w:hAnsi="Verdana" w:cs="Arial"/>
          <w:bCs/>
          <w:lang w:val="en-US"/>
        </w:rPr>
        <w:t>;</w:t>
      </w:r>
    </w:p>
    <w:p w:rsidR="004B0E41" w:rsidRPr="00DD274C" w:rsidRDefault="004B0E41" w:rsidP="00D14306">
      <w:pPr>
        <w:pStyle w:val="NoSpacing"/>
        <w:numPr>
          <w:ilvl w:val="0"/>
          <w:numId w:val="16"/>
        </w:numPr>
        <w:spacing w:line="360" w:lineRule="auto"/>
        <w:ind w:left="1440" w:hanging="720"/>
        <w:jc w:val="both"/>
        <w:rPr>
          <w:rFonts w:ascii="Verdana" w:hAnsi="Verdana" w:cs="Arial"/>
          <w:bCs/>
          <w:lang w:val="en-US"/>
        </w:rPr>
      </w:pPr>
      <w:r w:rsidRPr="00DD274C">
        <w:rPr>
          <w:rFonts w:ascii="Verdana" w:hAnsi="Verdana" w:cs="Arial"/>
          <w:bCs/>
          <w:lang w:val="en-US"/>
        </w:rPr>
        <w:t xml:space="preserve">consider the reputation, character and integrity of the </w:t>
      </w:r>
      <w:r w:rsidR="00912AD1" w:rsidRPr="00DD274C">
        <w:rPr>
          <w:rFonts w:ascii="Verdana" w:hAnsi="Verdana" w:cs="Arial"/>
          <w:bCs/>
          <w:lang w:val="en-US"/>
        </w:rPr>
        <w:t>founder or director</w:t>
      </w:r>
      <w:r w:rsidRPr="00DD274C">
        <w:rPr>
          <w:rFonts w:ascii="Verdana" w:hAnsi="Verdana" w:cs="Arial"/>
          <w:bCs/>
          <w:lang w:val="en-US"/>
        </w:rPr>
        <w:t>;</w:t>
      </w:r>
    </w:p>
    <w:p w:rsidR="004B0E41" w:rsidRPr="00DD274C" w:rsidRDefault="004B0E41" w:rsidP="00D14306">
      <w:pPr>
        <w:pStyle w:val="NoSpacing"/>
        <w:numPr>
          <w:ilvl w:val="0"/>
          <w:numId w:val="16"/>
        </w:numPr>
        <w:spacing w:line="360" w:lineRule="auto"/>
        <w:ind w:left="1440" w:hanging="720"/>
        <w:jc w:val="both"/>
        <w:rPr>
          <w:rFonts w:ascii="Verdana" w:hAnsi="Verdana" w:cs="Arial"/>
          <w:bCs/>
          <w:lang w:val="en-US"/>
        </w:rPr>
      </w:pPr>
      <w:r w:rsidRPr="00DD274C">
        <w:rPr>
          <w:rFonts w:ascii="Verdana" w:hAnsi="Verdana" w:cs="Arial"/>
          <w:bCs/>
          <w:lang w:val="en-US"/>
        </w:rPr>
        <w:t xml:space="preserve">conduct a security vetting </w:t>
      </w:r>
      <w:r w:rsidR="007F25F6">
        <w:rPr>
          <w:rFonts w:ascii="Verdana" w:hAnsi="Verdana" w:cs="Arial"/>
          <w:bCs/>
          <w:lang w:val="en-US"/>
        </w:rPr>
        <w:t xml:space="preserve">on </w:t>
      </w:r>
      <w:r w:rsidRPr="00DD274C">
        <w:rPr>
          <w:rFonts w:ascii="Verdana" w:hAnsi="Verdana" w:cs="Arial"/>
          <w:bCs/>
          <w:lang w:val="en-US"/>
        </w:rPr>
        <w:t xml:space="preserve">the potential </w:t>
      </w:r>
      <w:r w:rsidR="00912AD1" w:rsidRPr="00DD274C">
        <w:rPr>
          <w:rFonts w:ascii="Verdana" w:hAnsi="Verdana" w:cs="Arial"/>
          <w:bCs/>
          <w:lang w:val="en-US"/>
        </w:rPr>
        <w:t>founder or director</w:t>
      </w:r>
      <w:r w:rsidRPr="00DD274C">
        <w:rPr>
          <w:rFonts w:ascii="Verdana" w:hAnsi="Verdana" w:cs="Arial"/>
          <w:bCs/>
          <w:lang w:val="en-US"/>
        </w:rPr>
        <w:t xml:space="preserve">, </w:t>
      </w:r>
    </w:p>
    <w:p w:rsidR="006D75AF" w:rsidRPr="00DD274C" w:rsidRDefault="004B0E41" w:rsidP="006F061E">
      <w:pPr>
        <w:pStyle w:val="NoSpacing"/>
        <w:spacing w:line="360" w:lineRule="auto"/>
        <w:jc w:val="both"/>
        <w:rPr>
          <w:rFonts w:ascii="Verdana" w:hAnsi="Verdana" w:cs="Arial"/>
          <w:bCs/>
          <w:lang w:val="en-US"/>
        </w:rPr>
      </w:pPr>
      <w:proofErr w:type="gramStart"/>
      <w:r w:rsidRPr="00DD274C">
        <w:rPr>
          <w:rFonts w:ascii="Verdana" w:hAnsi="Verdana" w:cs="Arial"/>
          <w:bCs/>
          <w:lang w:val="en-US"/>
        </w:rPr>
        <w:t>and</w:t>
      </w:r>
      <w:proofErr w:type="gramEnd"/>
      <w:r w:rsidRPr="00DD274C">
        <w:rPr>
          <w:rFonts w:ascii="Verdana" w:hAnsi="Verdana" w:cs="Arial"/>
          <w:bCs/>
          <w:lang w:val="en-US"/>
        </w:rPr>
        <w:t xml:space="preserve"> </w:t>
      </w:r>
      <w:r w:rsidR="00912AD1" w:rsidRPr="00DD274C">
        <w:rPr>
          <w:rFonts w:ascii="Verdana" w:hAnsi="Verdana" w:cs="Arial"/>
          <w:bCs/>
          <w:lang w:val="en-US"/>
        </w:rPr>
        <w:t>a safety filter (security vetting) for the potential founder or director</w:t>
      </w:r>
      <w:r w:rsidR="006D75AF" w:rsidRPr="00DD274C">
        <w:rPr>
          <w:rFonts w:ascii="Verdana" w:hAnsi="Verdana" w:cs="Arial"/>
          <w:bCs/>
          <w:lang w:val="en-US"/>
        </w:rPr>
        <w:t xml:space="preserve"> shall be conducted by the Royal Malaysian Police and</w:t>
      </w:r>
      <w:r w:rsidR="00D02B60">
        <w:rPr>
          <w:rFonts w:ascii="Verdana" w:hAnsi="Verdana" w:cs="Arial"/>
          <w:bCs/>
          <w:lang w:val="en-US"/>
        </w:rPr>
        <w:t>/or</w:t>
      </w:r>
      <w:r w:rsidR="006D75AF" w:rsidRPr="00DD274C">
        <w:rPr>
          <w:rFonts w:ascii="Verdana" w:hAnsi="Verdana" w:cs="Arial"/>
          <w:bCs/>
          <w:lang w:val="en-US"/>
        </w:rPr>
        <w:t xml:space="preserve"> other agencies.</w:t>
      </w:r>
    </w:p>
    <w:p w:rsidR="006D75AF" w:rsidRPr="00DD274C" w:rsidRDefault="006D75AF" w:rsidP="006F061E">
      <w:pPr>
        <w:pStyle w:val="NoSpacing"/>
        <w:spacing w:line="360" w:lineRule="auto"/>
        <w:ind w:firstLine="360"/>
        <w:jc w:val="both"/>
        <w:rPr>
          <w:rFonts w:ascii="Verdana" w:hAnsi="Verdana" w:cs="Arial"/>
          <w:bCs/>
          <w:lang w:val="en-US"/>
        </w:rPr>
      </w:pPr>
    </w:p>
    <w:p w:rsidR="006D75AF" w:rsidRDefault="006D75AF" w:rsidP="006F061E">
      <w:pPr>
        <w:pStyle w:val="NoSpacing"/>
        <w:spacing w:line="360" w:lineRule="auto"/>
        <w:jc w:val="both"/>
        <w:rPr>
          <w:rFonts w:ascii="Verdana" w:hAnsi="Verdana" w:cs="Arial"/>
          <w:b/>
          <w:bCs/>
          <w:lang w:val="en-US"/>
        </w:rPr>
      </w:pPr>
      <w:r w:rsidRPr="00DD274C">
        <w:rPr>
          <w:rFonts w:ascii="Verdana" w:hAnsi="Verdana" w:cs="Arial"/>
          <w:b/>
          <w:bCs/>
          <w:lang w:val="en-US"/>
        </w:rPr>
        <w:t>Appointment of director</w:t>
      </w:r>
    </w:p>
    <w:p w:rsidR="00D14306" w:rsidRPr="00DD274C" w:rsidRDefault="00D14306" w:rsidP="006F061E">
      <w:pPr>
        <w:pStyle w:val="NoSpacing"/>
        <w:spacing w:line="360" w:lineRule="auto"/>
        <w:jc w:val="both"/>
        <w:rPr>
          <w:rFonts w:ascii="Verdana" w:hAnsi="Verdana" w:cs="Arial"/>
          <w:b/>
          <w:bCs/>
          <w:lang w:val="en-US"/>
        </w:rPr>
      </w:pPr>
    </w:p>
    <w:p w:rsidR="006D75AF" w:rsidRPr="00DD274C" w:rsidRDefault="006D75AF" w:rsidP="006F061E">
      <w:pPr>
        <w:pStyle w:val="ListParagraph"/>
        <w:numPr>
          <w:ilvl w:val="0"/>
          <w:numId w:val="14"/>
        </w:numPr>
        <w:tabs>
          <w:tab w:val="left" w:pos="709"/>
        </w:tabs>
        <w:spacing w:after="0" w:line="360" w:lineRule="auto"/>
        <w:ind w:left="0" w:firstLine="0"/>
        <w:jc w:val="both"/>
        <w:rPr>
          <w:rFonts w:ascii="Verdana" w:hAnsi="Verdana" w:cs="Arial"/>
          <w:bCs/>
          <w:sz w:val="24"/>
          <w:szCs w:val="24"/>
          <w:lang w:val="en-US"/>
        </w:rPr>
      </w:pPr>
      <w:r w:rsidRPr="00DD274C">
        <w:rPr>
          <w:rFonts w:ascii="Verdana" w:hAnsi="Verdana" w:cs="Arial"/>
          <w:bCs/>
          <w:sz w:val="24"/>
          <w:szCs w:val="24"/>
          <w:lang w:val="en-US"/>
        </w:rPr>
        <w:t>The Registrar may, if he is sat</w:t>
      </w:r>
      <w:r w:rsidR="004D0EA9">
        <w:rPr>
          <w:rFonts w:ascii="Verdana" w:hAnsi="Verdana" w:cs="Arial"/>
          <w:bCs/>
          <w:sz w:val="24"/>
          <w:szCs w:val="24"/>
          <w:lang w:val="en-US"/>
        </w:rPr>
        <w:t>isfied that the applicant is fit and proper and</w:t>
      </w:r>
      <w:r w:rsidRPr="00DD274C">
        <w:rPr>
          <w:rFonts w:ascii="Verdana" w:hAnsi="Verdana" w:cs="Arial"/>
          <w:bCs/>
          <w:sz w:val="24"/>
          <w:szCs w:val="24"/>
          <w:lang w:val="en-US"/>
        </w:rPr>
        <w:t xml:space="preserve"> competent to perform the duties of a director under this Act, approve the applicant as a director of a </w:t>
      </w:r>
      <w:r w:rsidR="004D0EA9">
        <w:rPr>
          <w:rFonts w:ascii="Verdana" w:hAnsi="Verdana" w:cs="Arial"/>
          <w:bCs/>
          <w:sz w:val="24"/>
          <w:szCs w:val="24"/>
          <w:lang w:val="en-US"/>
        </w:rPr>
        <w:t>CLBG</w:t>
      </w:r>
      <w:r w:rsidRPr="00DD274C">
        <w:rPr>
          <w:rFonts w:ascii="Verdana" w:hAnsi="Verdana" w:cs="Arial"/>
          <w:bCs/>
          <w:sz w:val="24"/>
          <w:szCs w:val="24"/>
          <w:lang w:val="en-US"/>
        </w:rPr>
        <w:t>.</w:t>
      </w:r>
    </w:p>
    <w:p w:rsidR="006D75AF" w:rsidRPr="00DD274C" w:rsidRDefault="006D75AF" w:rsidP="006F061E">
      <w:pPr>
        <w:pStyle w:val="NoSpacing"/>
        <w:tabs>
          <w:tab w:val="left" w:pos="360"/>
        </w:tabs>
        <w:spacing w:line="360" w:lineRule="auto"/>
        <w:jc w:val="both"/>
        <w:rPr>
          <w:rFonts w:ascii="Verdana" w:hAnsi="Verdana" w:cs="Arial"/>
          <w:bCs/>
          <w:lang w:val="en-US"/>
        </w:rPr>
      </w:pPr>
    </w:p>
    <w:p w:rsidR="006D75AF" w:rsidRDefault="006D75AF" w:rsidP="006F061E">
      <w:pPr>
        <w:autoSpaceDE w:val="0"/>
        <w:autoSpaceDN w:val="0"/>
        <w:adjustRightInd w:val="0"/>
        <w:spacing w:after="0" w:line="360" w:lineRule="auto"/>
        <w:jc w:val="both"/>
        <w:rPr>
          <w:rFonts w:ascii="Verdana" w:eastAsia="Microsoft Sans Serif" w:hAnsi="Verdana" w:cs="Arial"/>
          <w:b/>
          <w:bCs/>
          <w:sz w:val="24"/>
          <w:szCs w:val="24"/>
        </w:rPr>
      </w:pPr>
      <w:r w:rsidRPr="00DD274C">
        <w:rPr>
          <w:rFonts w:ascii="Verdana" w:eastAsia="Microsoft Sans Serif" w:hAnsi="Verdana" w:cs="Arial"/>
          <w:b/>
          <w:bCs/>
          <w:sz w:val="24"/>
          <w:szCs w:val="24"/>
        </w:rPr>
        <w:t>Requirement as to constitution</w:t>
      </w:r>
    </w:p>
    <w:p w:rsidR="00D14306" w:rsidRPr="00DD274C" w:rsidRDefault="00D14306" w:rsidP="006F061E">
      <w:pPr>
        <w:autoSpaceDE w:val="0"/>
        <w:autoSpaceDN w:val="0"/>
        <w:adjustRightInd w:val="0"/>
        <w:spacing w:after="0" w:line="360" w:lineRule="auto"/>
        <w:jc w:val="both"/>
        <w:rPr>
          <w:rFonts w:ascii="Verdana" w:eastAsia="Microsoft Sans Serif" w:hAnsi="Verdana" w:cs="Arial"/>
          <w:b/>
          <w:bCs/>
          <w:sz w:val="24"/>
          <w:szCs w:val="24"/>
        </w:rPr>
      </w:pPr>
    </w:p>
    <w:p w:rsidR="006D75AF" w:rsidRPr="00DD274C" w:rsidRDefault="00BB5B1D" w:rsidP="006F061E">
      <w:pPr>
        <w:pStyle w:val="ListParagraph"/>
        <w:numPr>
          <w:ilvl w:val="0"/>
          <w:numId w:val="14"/>
        </w:numPr>
        <w:spacing w:after="0" w:line="360" w:lineRule="auto"/>
        <w:ind w:left="0" w:firstLine="0"/>
        <w:jc w:val="both"/>
        <w:rPr>
          <w:rFonts w:ascii="Verdana" w:eastAsia="Microsoft Sans Serif" w:hAnsi="Verdana" w:cs="Arial"/>
          <w:bCs/>
          <w:sz w:val="24"/>
          <w:szCs w:val="24"/>
        </w:rPr>
      </w:pPr>
      <w:r w:rsidRPr="00DD274C">
        <w:rPr>
          <w:rFonts w:ascii="Verdana" w:eastAsia="Microsoft Sans Serif" w:hAnsi="Verdana" w:cs="Arial"/>
          <w:bCs/>
          <w:sz w:val="24"/>
          <w:szCs w:val="24"/>
        </w:rPr>
        <w:t>Unlike any other company</w:t>
      </w:r>
      <w:r w:rsidR="00D14306">
        <w:rPr>
          <w:rFonts w:ascii="Verdana" w:eastAsia="Microsoft Sans Serif" w:hAnsi="Verdana" w:cs="Arial"/>
          <w:bCs/>
          <w:sz w:val="24"/>
          <w:szCs w:val="24"/>
        </w:rPr>
        <w:t>,</w:t>
      </w:r>
      <w:r w:rsidRPr="00DD274C">
        <w:rPr>
          <w:rFonts w:ascii="Verdana" w:eastAsia="Microsoft Sans Serif" w:hAnsi="Verdana" w:cs="Arial"/>
          <w:bCs/>
          <w:sz w:val="24"/>
          <w:szCs w:val="24"/>
        </w:rPr>
        <w:t xml:space="preserve"> </w:t>
      </w:r>
      <w:r w:rsidR="006D75AF" w:rsidRPr="00DD274C">
        <w:rPr>
          <w:rFonts w:ascii="Verdana" w:eastAsia="Microsoft Sans Serif" w:hAnsi="Verdana" w:cs="Arial"/>
          <w:bCs/>
          <w:sz w:val="24"/>
          <w:szCs w:val="24"/>
        </w:rPr>
        <w:t>a com</w:t>
      </w:r>
      <w:r w:rsidR="00D14306">
        <w:rPr>
          <w:rFonts w:ascii="Verdana" w:eastAsia="Microsoft Sans Serif" w:hAnsi="Verdana" w:cs="Arial"/>
          <w:bCs/>
          <w:sz w:val="24"/>
          <w:szCs w:val="24"/>
        </w:rPr>
        <w:t>pany limited by guarantee is</w:t>
      </w:r>
      <w:r w:rsidRPr="00DD274C">
        <w:rPr>
          <w:rFonts w:ascii="Verdana" w:eastAsia="Microsoft Sans Serif" w:hAnsi="Verdana" w:cs="Arial"/>
          <w:bCs/>
          <w:sz w:val="24"/>
          <w:szCs w:val="24"/>
        </w:rPr>
        <w:t xml:space="preserve"> required to </w:t>
      </w:r>
      <w:r w:rsidR="006D75AF" w:rsidRPr="00DD274C">
        <w:rPr>
          <w:rFonts w:ascii="Verdana" w:eastAsia="Microsoft Sans Serif" w:hAnsi="Verdana" w:cs="Arial"/>
          <w:bCs/>
          <w:sz w:val="24"/>
          <w:szCs w:val="24"/>
        </w:rPr>
        <w:t>have a constitution with</w:t>
      </w:r>
      <w:r w:rsidR="00EE7919">
        <w:rPr>
          <w:rFonts w:ascii="Verdana" w:eastAsia="Microsoft Sans Serif" w:hAnsi="Verdana" w:cs="Arial"/>
          <w:bCs/>
          <w:sz w:val="24"/>
          <w:szCs w:val="24"/>
        </w:rPr>
        <w:t>, among others,</w:t>
      </w:r>
      <w:r w:rsidR="006D75AF" w:rsidRPr="00DD274C">
        <w:rPr>
          <w:rFonts w:ascii="Verdana" w:eastAsia="Microsoft Sans Serif" w:hAnsi="Verdana" w:cs="Arial"/>
          <w:bCs/>
          <w:sz w:val="24"/>
          <w:szCs w:val="24"/>
        </w:rPr>
        <w:t xml:space="preserve"> the following requirements:</w:t>
      </w:r>
    </w:p>
    <w:p w:rsidR="006D75AF" w:rsidRPr="00DD274C" w:rsidRDefault="006D75AF" w:rsidP="006F061E">
      <w:pPr>
        <w:pStyle w:val="ListParagraph"/>
        <w:numPr>
          <w:ilvl w:val="0"/>
          <w:numId w:val="12"/>
        </w:numPr>
        <w:autoSpaceDE w:val="0"/>
        <w:autoSpaceDN w:val="0"/>
        <w:adjustRightInd w:val="0"/>
        <w:spacing w:after="0" w:line="360" w:lineRule="auto"/>
        <w:jc w:val="both"/>
        <w:rPr>
          <w:rFonts w:ascii="Verdana" w:eastAsia="Microsoft Sans Serif" w:hAnsi="Verdana" w:cs="Arial"/>
          <w:bCs/>
          <w:sz w:val="24"/>
          <w:szCs w:val="24"/>
        </w:rPr>
      </w:pPr>
      <w:r w:rsidRPr="00DD274C">
        <w:rPr>
          <w:rFonts w:ascii="Verdana" w:eastAsia="Microsoft Sans Serif" w:hAnsi="Verdana" w:cs="Arial"/>
          <w:bCs/>
          <w:sz w:val="24"/>
          <w:szCs w:val="24"/>
        </w:rPr>
        <w:t>the name of the company;</w:t>
      </w:r>
    </w:p>
    <w:p w:rsidR="00707DC0" w:rsidRDefault="006D75AF" w:rsidP="006F061E">
      <w:pPr>
        <w:pStyle w:val="Pa8"/>
        <w:numPr>
          <w:ilvl w:val="0"/>
          <w:numId w:val="12"/>
        </w:numPr>
        <w:spacing w:line="360" w:lineRule="auto"/>
        <w:jc w:val="both"/>
        <w:rPr>
          <w:rFonts w:ascii="Verdana" w:eastAsia="Microsoft Sans Serif" w:hAnsi="Verdana" w:cs="Arial"/>
          <w:bCs/>
          <w:lang w:val="en-US"/>
        </w:rPr>
      </w:pPr>
      <w:r w:rsidRPr="00DD274C">
        <w:rPr>
          <w:rFonts w:ascii="Verdana" w:eastAsia="Microsoft Sans Serif" w:hAnsi="Verdana" w:cs="Arial"/>
          <w:bCs/>
          <w:lang w:val="en-US"/>
        </w:rPr>
        <w:t>the objects of the company;</w:t>
      </w:r>
    </w:p>
    <w:p w:rsidR="00EE7919" w:rsidRPr="00EE7919" w:rsidRDefault="00EE7919" w:rsidP="006F061E">
      <w:pPr>
        <w:pStyle w:val="Pa8"/>
        <w:numPr>
          <w:ilvl w:val="0"/>
          <w:numId w:val="12"/>
        </w:numPr>
        <w:spacing w:line="360" w:lineRule="auto"/>
        <w:ind w:left="1418" w:hanging="698"/>
        <w:jc w:val="both"/>
        <w:rPr>
          <w:rFonts w:ascii="Verdana" w:eastAsia="Microsoft Sans Serif" w:hAnsi="Verdana" w:cs="Arial"/>
          <w:bCs/>
          <w:lang w:val="en-US"/>
        </w:rPr>
      </w:pPr>
      <w:r>
        <w:rPr>
          <w:rFonts w:ascii="Verdana" w:eastAsia="Microsoft Sans Serif" w:hAnsi="Verdana" w:cs="Arial"/>
          <w:bCs/>
          <w:lang w:val="en-US"/>
        </w:rPr>
        <w:t>the capacity, rights, powers and privileges of the company;</w:t>
      </w:r>
    </w:p>
    <w:p w:rsidR="006D75AF" w:rsidRPr="00707DC0" w:rsidRDefault="006D75AF" w:rsidP="006F061E">
      <w:pPr>
        <w:pStyle w:val="Pa8"/>
        <w:numPr>
          <w:ilvl w:val="0"/>
          <w:numId w:val="12"/>
        </w:numPr>
        <w:spacing w:line="360" w:lineRule="auto"/>
        <w:ind w:left="1418" w:hanging="698"/>
        <w:jc w:val="both"/>
        <w:rPr>
          <w:rFonts w:ascii="Verdana" w:eastAsia="Microsoft Sans Serif" w:hAnsi="Verdana" w:cs="Arial"/>
          <w:bCs/>
          <w:lang w:val="en-US"/>
        </w:rPr>
      </w:pPr>
      <w:r w:rsidRPr="00707DC0">
        <w:rPr>
          <w:rFonts w:ascii="Verdana" w:hAnsi="Verdana" w:cs="Arial"/>
          <w:bCs/>
        </w:rPr>
        <w:t xml:space="preserve">the amount up to which the member undertakes to contribute </w:t>
      </w:r>
      <w:r w:rsidR="000C51BB" w:rsidRPr="00707DC0">
        <w:rPr>
          <w:rFonts w:ascii="Verdana" w:hAnsi="Verdana" w:cs="Arial"/>
          <w:bCs/>
        </w:rPr>
        <w:t xml:space="preserve"> </w:t>
      </w:r>
      <w:r w:rsidRPr="00707DC0">
        <w:rPr>
          <w:rFonts w:ascii="Verdana" w:hAnsi="Verdana" w:cs="Arial"/>
          <w:bCs/>
        </w:rPr>
        <w:t>to the assets of</w:t>
      </w:r>
      <w:r w:rsidR="00EE7919">
        <w:rPr>
          <w:rFonts w:ascii="Verdana" w:hAnsi="Verdana" w:cs="Arial"/>
          <w:bCs/>
        </w:rPr>
        <w:t xml:space="preserve"> the company in the event of it</w:t>
      </w:r>
      <w:r w:rsidRPr="00707DC0">
        <w:rPr>
          <w:rFonts w:ascii="Verdana" w:hAnsi="Verdana" w:cs="Arial"/>
          <w:bCs/>
        </w:rPr>
        <w:t xml:space="preserve"> being wound up</w:t>
      </w:r>
      <w:r w:rsidRPr="00707DC0">
        <w:rPr>
          <w:rFonts w:ascii="Verdana" w:eastAsia="Microsoft Sans Serif" w:hAnsi="Verdana" w:cs="Arial"/>
          <w:bCs/>
        </w:rPr>
        <w:t>;</w:t>
      </w:r>
    </w:p>
    <w:p w:rsidR="006D75AF" w:rsidRPr="00DD274C" w:rsidRDefault="006D75AF" w:rsidP="006F061E">
      <w:pPr>
        <w:pStyle w:val="ListParagraph"/>
        <w:numPr>
          <w:ilvl w:val="0"/>
          <w:numId w:val="12"/>
        </w:numPr>
        <w:autoSpaceDE w:val="0"/>
        <w:autoSpaceDN w:val="0"/>
        <w:adjustRightInd w:val="0"/>
        <w:spacing w:after="0" w:line="360" w:lineRule="auto"/>
        <w:ind w:left="1418" w:hanging="698"/>
        <w:jc w:val="both"/>
        <w:rPr>
          <w:rFonts w:ascii="Verdana" w:eastAsia="Microsoft Sans Serif" w:hAnsi="Verdana" w:cs="Arial"/>
          <w:bCs/>
          <w:sz w:val="24"/>
          <w:szCs w:val="24"/>
        </w:rPr>
      </w:pPr>
      <w:r w:rsidRPr="00DD274C">
        <w:rPr>
          <w:rFonts w:ascii="Verdana" w:eastAsia="Microsoft Sans Serif" w:hAnsi="Verdana" w:cs="Arial"/>
          <w:bCs/>
          <w:sz w:val="24"/>
          <w:szCs w:val="24"/>
        </w:rPr>
        <w:lastRenderedPageBreak/>
        <w:t>the full names, addresses and occupa</w:t>
      </w:r>
      <w:r w:rsidR="00D14306">
        <w:rPr>
          <w:rFonts w:ascii="Verdana" w:eastAsia="Microsoft Sans Serif" w:hAnsi="Verdana" w:cs="Arial"/>
          <w:bCs/>
          <w:sz w:val="24"/>
          <w:szCs w:val="24"/>
        </w:rPr>
        <w:t>tions of the subscribers</w:t>
      </w:r>
      <w:r w:rsidRPr="00DD274C">
        <w:rPr>
          <w:rFonts w:ascii="Verdana" w:eastAsia="Microsoft Sans Serif" w:hAnsi="Verdana" w:cs="Arial"/>
          <w:bCs/>
          <w:sz w:val="24"/>
          <w:szCs w:val="24"/>
        </w:rPr>
        <w:t xml:space="preserve">; </w:t>
      </w:r>
      <w:r w:rsidR="007758CC">
        <w:rPr>
          <w:rFonts w:ascii="Verdana" w:eastAsia="Microsoft Sans Serif" w:hAnsi="Verdana" w:cs="Arial"/>
          <w:bCs/>
          <w:sz w:val="24"/>
          <w:szCs w:val="24"/>
        </w:rPr>
        <w:t>and</w:t>
      </w:r>
    </w:p>
    <w:p w:rsidR="00226379" w:rsidRDefault="00D14306" w:rsidP="006F061E">
      <w:pPr>
        <w:pStyle w:val="ListParagraph"/>
        <w:numPr>
          <w:ilvl w:val="0"/>
          <w:numId w:val="12"/>
        </w:numPr>
        <w:autoSpaceDE w:val="0"/>
        <w:autoSpaceDN w:val="0"/>
        <w:adjustRightInd w:val="0"/>
        <w:spacing w:after="0" w:line="360" w:lineRule="auto"/>
        <w:ind w:left="1418" w:hanging="698"/>
        <w:jc w:val="both"/>
        <w:rPr>
          <w:rFonts w:ascii="Verdana" w:eastAsia="Microsoft Sans Serif" w:hAnsi="Verdana" w:cs="Arial"/>
          <w:bCs/>
          <w:sz w:val="24"/>
          <w:szCs w:val="24"/>
        </w:rPr>
      </w:pPr>
      <w:proofErr w:type="gramStart"/>
      <w:r>
        <w:rPr>
          <w:rFonts w:ascii="Verdana" w:eastAsia="Microsoft Sans Serif" w:hAnsi="Verdana" w:cs="Arial"/>
          <w:bCs/>
          <w:sz w:val="24"/>
          <w:szCs w:val="24"/>
        </w:rPr>
        <w:t>a</w:t>
      </w:r>
      <w:proofErr w:type="gramEnd"/>
      <w:r>
        <w:rPr>
          <w:rFonts w:ascii="Verdana" w:eastAsia="Microsoft Sans Serif" w:hAnsi="Verdana" w:cs="Arial"/>
          <w:bCs/>
          <w:sz w:val="24"/>
          <w:szCs w:val="24"/>
        </w:rPr>
        <w:t xml:space="preserve"> statement that</w:t>
      </w:r>
      <w:r w:rsidR="006D75AF" w:rsidRPr="00DD274C">
        <w:rPr>
          <w:rFonts w:ascii="Verdana" w:eastAsia="Microsoft Sans Serif" w:hAnsi="Verdana" w:cs="Arial"/>
          <w:bCs/>
          <w:sz w:val="24"/>
          <w:szCs w:val="24"/>
        </w:rPr>
        <w:t xml:space="preserve"> the subscribers are desirous of being formed into a company in pursuance of the constitution</w:t>
      </w:r>
      <w:r w:rsidR="007758CC">
        <w:rPr>
          <w:rFonts w:ascii="Verdana" w:eastAsia="Microsoft Sans Serif" w:hAnsi="Verdana" w:cs="Arial"/>
          <w:bCs/>
          <w:sz w:val="24"/>
          <w:szCs w:val="24"/>
        </w:rPr>
        <w:t>.</w:t>
      </w:r>
    </w:p>
    <w:p w:rsidR="007B2F07" w:rsidRDefault="007B2F07" w:rsidP="006F061E">
      <w:pPr>
        <w:pStyle w:val="ListParagraph"/>
        <w:autoSpaceDE w:val="0"/>
        <w:autoSpaceDN w:val="0"/>
        <w:adjustRightInd w:val="0"/>
        <w:spacing w:after="0" w:line="360" w:lineRule="auto"/>
        <w:ind w:left="0"/>
        <w:jc w:val="both"/>
        <w:rPr>
          <w:rFonts w:ascii="Verdana" w:eastAsia="Microsoft Sans Serif" w:hAnsi="Verdana" w:cs="Arial"/>
          <w:bCs/>
          <w:sz w:val="24"/>
          <w:szCs w:val="24"/>
        </w:rPr>
      </w:pPr>
    </w:p>
    <w:p w:rsidR="00003C9B" w:rsidRPr="00DD274C" w:rsidRDefault="00CC3038" w:rsidP="00D14306">
      <w:pPr>
        <w:pStyle w:val="ListParagraph"/>
        <w:numPr>
          <w:ilvl w:val="0"/>
          <w:numId w:val="14"/>
        </w:numPr>
        <w:spacing w:after="0" w:line="360" w:lineRule="auto"/>
        <w:ind w:left="0" w:firstLine="0"/>
        <w:jc w:val="both"/>
        <w:rPr>
          <w:rFonts w:ascii="Verdana" w:eastAsia="Microsoft Sans Serif" w:hAnsi="Verdana" w:cs="Arial"/>
          <w:bCs/>
          <w:sz w:val="24"/>
          <w:szCs w:val="24"/>
        </w:rPr>
      </w:pPr>
      <w:r>
        <w:rPr>
          <w:rFonts w:ascii="Verdana" w:eastAsia="Microsoft Sans Serif" w:hAnsi="Verdana" w:cs="Arial"/>
          <w:bCs/>
          <w:sz w:val="24"/>
          <w:szCs w:val="24"/>
        </w:rPr>
        <w:t>A CLBG shall submit its</w:t>
      </w:r>
      <w:r w:rsidR="00E80474">
        <w:rPr>
          <w:rFonts w:ascii="Verdana" w:eastAsia="Microsoft Sans Serif" w:hAnsi="Verdana" w:cs="Arial"/>
          <w:bCs/>
          <w:sz w:val="24"/>
          <w:szCs w:val="24"/>
        </w:rPr>
        <w:t xml:space="preserve"> constitution to the Registrar upon an application for incorporation. </w:t>
      </w:r>
      <w:r w:rsidR="00D14306">
        <w:rPr>
          <w:rFonts w:ascii="Verdana" w:eastAsia="Microsoft Sans Serif" w:hAnsi="Verdana" w:cs="Arial"/>
          <w:bCs/>
          <w:sz w:val="24"/>
          <w:szCs w:val="24"/>
        </w:rPr>
        <w:t>The CLBG may adopt</w:t>
      </w:r>
      <w:r w:rsidR="00003C9B" w:rsidRPr="00003C9B">
        <w:rPr>
          <w:rFonts w:ascii="Verdana" w:eastAsia="Microsoft Sans Serif" w:hAnsi="Verdana" w:cs="Arial"/>
          <w:bCs/>
          <w:sz w:val="24"/>
          <w:szCs w:val="24"/>
        </w:rPr>
        <w:t xml:space="preserve"> the model constitution prepared by the Registrar.</w:t>
      </w:r>
      <w:r>
        <w:rPr>
          <w:rFonts w:ascii="Verdana" w:eastAsia="Microsoft Sans Serif" w:hAnsi="Verdana" w:cs="Arial"/>
          <w:bCs/>
          <w:sz w:val="24"/>
          <w:szCs w:val="24"/>
        </w:rPr>
        <w:t xml:space="preserve"> </w:t>
      </w:r>
    </w:p>
    <w:p w:rsidR="006D75AF" w:rsidRPr="007B2F07" w:rsidRDefault="006D75AF" w:rsidP="006F061E">
      <w:pPr>
        <w:spacing w:after="0" w:line="360" w:lineRule="auto"/>
        <w:jc w:val="both"/>
        <w:rPr>
          <w:rFonts w:ascii="Verdana" w:eastAsia="Microsoft Sans Serif" w:hAnsi="Verdana" w:cs="Arial"/>
          <w:b/>
          <w:bCs/>
          <w:sz w:val="24"/>
          <w:szCs w:val="24"/>
        </w:rPr>
      </w:pPr>
    </w:p>
    <w:p w:rsidR="006D75AF" w:rsidRDefault="006D75AF" w:rsidP="006F061E">
      <w:pPr>
        <w:spacing w:after="0" w:line="360" w:lineRule="auto"/>
        <w:jc w:val="both"/>
        <w:rPr>
          <w:rFonts w:ascii="Verdana" w:eastAsia="Microsoft Sans Serif" w:hAnsi="Verdana" w:cs="Arial"/>
          <w:b/>
          <w:bCs/>
          <w:sz w:val="24"/>
          <w:szCs w:val="24"/>
        </w:rPr>
      </w:pPr>
      <w:r w:rsidRPr="00DD274C">
        <w:rPr>
          <w:rFonts w:ascii="Verdana" w:eastAsia="Microsoft Sans Serif" w:hAnsi="Verdana" w:cs="Arial"/>
          <w:b/>
          <w:bCs/>
          <w:sz w:val="24"/>
          <w:szCs w:val="24"/>
        </w:rPr>
        <w:t>Amendment of constitution</w:t>
      </w:r>
    </w:p>
    <w:p w:rsidR="00D14306" w:rsidRPr="00DD274C" w:rsidRDefault="00D14306" w:rsidP="006F061E">
      <w:pPr>
        <w:spacing w:after="0" w:line="360" w:lineRule="auto"/>
        <w:jc w:val="both"/>
        <w:rPr>
          <w:rFonts w:ascii="Verdana" w:eastAsia="Microsoft Sans Serif" w:hAnsi="Verdana" w:cs="Arial"/>
          <w:b/>
          <w:bCs/>
          <w:sz w:val="24"/>
          <w:szCs w:val="24"/>
        </w:rPr>
      </w:pPr>
    </w:p>
    <w:p w:rsidR="004D0EA9" w:rsidRDefault="004D0EA9" w:rsidP="006F061E">
      <w:pPr>
        <w:pStyle w:val="ListParagraph"/>
        <w:numPr>
          <w:ilvl w:val="0"/>
          <w:numId w:val="14"/>
        </w:numPr>
        <w:spacing w:after="0" w:line="360" w:lineRule="auto"/>
        <w:ind w:left="0" w:firstLine="0"/>
        <w:jc w:val="both"/>
        <w:rPr>
          <w:rFonts w:ascii="Verdana" w:hAnsi="Verdana" w:cs="Arial"/>
          <w:bCs/>
          <w:sz w:val="24"/>
          <w:szCs w:val="24"/>
        </w:rPr>
      </w:pPr>
      <w:r>
        <w:rPr>
          <w:rFonts w:ascii="Verdana" w:eastAsia="Microsoft Sans Serif" w:hAnsi="Verdana" w:cs="Arial"/>
          <w:bCs/>
          <w:sz w:val="24"/>
          <w:szCs w:val="24"/>
        </w:rPr>
        <w:t>Prior approval from t</w:t>
      </w:r>
      <w:r w:rsidR="006D75AF" w:rsidRPr="00DD274C">
        <w:rPr>
          <w:rFonts w:ascii="Verdana" w:eastAsia="Microsoft Sans Serif" w:hAnsi="Verdana" w:cs="Arial"/>
          <w:bCs/>
          <w:sz w:val="24"/>
          <w:szCs w:val="24"/>
        </w:rPr>
        <w:t xml:space="preserve">he Registrar </w:t>
      </w:r>
      <w:r>
        <w:rPr>
          <w:rFonts w:ascii="Verdana" w:eastAsia="Microsoft Sans Serif" w:hAnsi="Verdana" w:cs="Arial"/>
          <w:bCs/>
          <w:sz w:val="24"/>
          <w:szCs w:val="24"/>
        </w:rPr>
        <w:t xml:space="preserve">must be obtained </w:t>
      </w:r>
      <w:r>
        <w:rPr>
          <w:rStyle w:val="hps"/>
          <w:rFonts w:ascii="Verdana" w:hAnsi="Verdana"/>
          <w:sz w:val="24"/>
          <w:szCs w:val="24"/>
          <w:lang w:val="en"/>
        </w:rPr>
        <w:t xml:space="preserve">to amend the </w:t>
      </w:r>
      <w:r w:rsidRPr="00DD274C">
        <w:rPr>
          <w:rStyle w:val="hps"/>
          <w:rFonts w:ascii="Verdana" w:hAnsi="Verdana"/>
          <w:sz w:val="24"/>
          <w:szCs w:val="24"/>
          <w:lang w:val="en"/>
        </w:rPr>
        <w:t>constitution</w:t>
      </w:r>
      <w:r w:rsidRPr="00DD274C">
        <w:rPr>
          <w:rFonts w:ascii="Verdana" w:eastAsia="Microsoft Sans Serif" w:hAnsi="Verdana" w:cs="Arial"/>
          <w:bCs/>
          <w:sz w:val="24"/>
          <w:szCs w:val="24"/>
        </w:rPr>
        <w:t xml:space="preserve"> </w:t>
      </w:r>
      <w:r>
        <w:rPr>
          <w:rFonts w:ascii="Verdana" w:eastAsia="Microsoft Sans Serif" w:hAnsi="Verdana" w:cs="Arial"/>
          <w:bCs/>
          <w:sz w:val="24"/>
          <w:szCs w:val="24"/>
        </w:rPr>
        <w:t>of a CLBG</w:t>
      </w:r>
      <w:r w:rsidR="006D75AF" w:rsidRPr="00DD274C">
        <w:rPr>
          <w:rFonts w:ascii="Verdana" w:hAnsi="Verdana" w:cs="Arial"/>
          <w:bCs/>
          <w:sz w:val="24"/>
          <w:szCs w:val="24"/>
        </w:rPr>
        <w:t>.</w:t>
      </w:r>
    </w:p>
    <w:p w:rsidR="004D0EA9" w:rsidRPr="004D0EA9" w:rsidRDefault="004D0EA9" w:rsidP="006F061E">
      <w:pPr>
        <w:pStyle w:val="ListParagraph"/>
        <w:spacing w:after="0" w:line="360" w:lineRule="auto"/>
        <w:ind w:left="0"/>
        <w:jc w:val="both"/>
        <w:rPr>
          <w:rFonts w:ascii="Verdana" w:hAnsi="Verdana" w:cs="Arial"/>
          <w:bCs/>
          <w:sz w:val="24"/>
          <w:szCs w:val="24"/>
        </w:rPr>
      </w:pPr>
    </w:p>
    <w:p w:rsidR="003673B3" w:rsidRDefault="004D0EA9" w:rsidP="006F061E">
      <w:pPr>
        <w:spacing w:after="0" w:line="360" w:lineRule="auto"/>
        <w:jc w:val="both"/>
        <w:rPr>
          <w:rFonts w:ascii="Verdana" w:hAnsi="Verdana" w:cs="Arial"/>
          <w:b/>
          <w:bCs/>
          <w:sz w:val="24"/>
          <w:szCs w:val="24"/>
        </w:rPr>
      </w:pPr>
      <w:r w:rsidRPr="004D0EA9">
        <w:rPr>
          <w:rFonts w:ascii="Verdana" w:hAnsi="Verdana" w:cs="Arial"/>
          <w:b/>
          <w:bCs/>
          <w:sz w:val="24"/>
          <w:szCs w:val="24"/>
        </w:rPr>
        <w:t>Segmental Reporting</w:t>
      </w:r>
    </w:p>
    <w:p w:rsidR="00D14306" w:rsidRDefault="00D14306" w:rsidP="006F061E">
      <w:pPr>
        <w:spacing w:after="0" w:line="360" w:lineRule="auto"/>
        <w:jc w:val="both"/>
        <w:rPr>
          <w:rFonts w:ascii="Verdana" w:hAnsi="Verdana" w:cs="Arial"/>
          <w:b/>
          <w:bCs/>
          <w:sz w:val="24"/>
          <w:szCs w:val="24"/>
        </w:rPr>
      </w:pPr>
    </w:p>
    <w:p w:rsidR="009F2F01" w:rsidRDefault="007A40E4" w:rsidP="00DF7D8A">
      <w:pPr>
        <w:pStyle w:val="ListParagraph"/>
        <w:numPr>
          <w:ilvl w:val="0"/>
          <w:numId w:val="14"/>
        </w:numPr>
        <w:spacing w:after="0" w:line="360" w:lineRule="auto"/>
        <w:ind w:left="0" w:firstLine="0"/>
        <w:jc w:val="both"/>
        <w:rPr>
          <w:rFonts w:ascii="Verdana" w:eastAsia="Times New Roman" w:hAnsi="Verdana" w:cs="Arial"/>
          <w:bCs/>
          <w:sz w:val="24"/>
          <w:szCs w:val="24"/>
          <w:lang w:val="en-US"/>
        </w:rPr>
      </w:pPr>
      <w:r w:rsidRPr="009F2F01">
        <w:rPr>
          <w:rFonts w:ascii="Verdana" w:eastAsia="Times New Roman" w:hAnsi="Verdana" w:cs="Arial"/>
          <w:bCs/>
          <w:sz w:val="24"/>
          <w:szCs w:val="24"/>
          <w:lang w:val="en-US"/>
        </w:rPr>
        <w:t>The Registrar may require a</w:t>
      </w:r>
      <w:r w:rsidR="004D0EA9" w:rsidRPr="009F2F01">
        <w:rPr>
          <w:rFonts w:ascii="Verdana" w:eastAsia="Times New Roman" w:hAnsi="Verdana" w:cs="Arial"/>
          <w:bCs/>
          <w:sz w:val="24"/>
          <w:szCs w:val="24"/>
          <w:lang w:val="en-US"/>
        </w:rPr>
        <w:t xml:space="preserve"> CLBG </w:t>
      </w:r>
      <w:r w:rsidRPr="009F2F01">
        <w:rPr>
          <w:rFonts w:ascii="Verdana" w:eastAsia="Times New Roman" w:hAnsi="Verdana" w:cs="Arial"/>
          <w:bCs/>
          <w:sz w:val="24"/>
          <w:szCs w:val="24"/>
          <w:lang w:val="en-US"/>
        </w:rPr>
        <w:t xml:space="preserve">to </w:t>
      </w:r>
      <w:r w:rsidR="004D0EA9" w:rsidRPr="009F2F01">
        <w:rPr>
          <w:rFonts w:ascii="Verdana" w:eastAsia="Times New Roman" w:hAnsi="Verdana" w:cs="Arial"/>
          <w:bCs/>
          <w:sz w:val="24"/>
          <w:szCs w:val="24"/>
          <w:lang w:val="en-US"/>
        </w:rPr>
        <w:t xml:space="preserve">submit a segmental reporting together with its </w:t>
      </w:r>
      <w:r w:rsidRPr="009F2F01">
        <w:rPr>
          <w:rFonts w:ascii="Verdana" w:eastAsia="Times New Roman" w:hAnsi="Verdana" w:cs="Arial"/>
          <w:bCs/>
          <w:sz w:val="24"/>
          <w:szCs w:val="24"/>
          <w:lang w:val="en-US"/>
        </w:rPr>
        <w:t>financial statement</w:t>
      </w:r>
      <w:r w:rsidR="00CC255F" w:rsidRPr="009F2F01">
        <w:rPr>
          <w:rFonts w:ascii="Verdana" w:eastAsia="Times New Roman" w:hAnsi="Verdana" w:cs="Arial"/>
          <w:bCs/>
          <w:sz w:val="24"/>
          <w:szCs w:val="24"/>
          <w:lang w:val="en-US"/>
        </w:rPr>
        <w:t>s</w:t>
      </w:r>
      <w:r w:rsidR="004D0EA9" w:rsidRPr="009F2F01">
        <w:rPr>
          <w:rFonts w:ascii="Verdana" w:eastAsia="Times New Roman" w:hAnsi="Verdana" w:cs="Arial"/>
          <w:bCs/>
          <w:sz w:val="24"/>
          <w:szCs w:val="24"/>
          <w:lang w:val="en-US"/>
        </w:rPr>
        <w:t>.</w:t>
      </w:r>
      <w:r w:rsidR="007F25F6" w:rsidRPr="009F2F01">
        <w:rPr>
          <w:rFonts w:ascii="Verdana" w:eastAsia="Times New Roman" w:hAnsi="Verdana" w:cs="Arial"/>
          <w:bCs/>
          <w:sz w:val="24"/>
          <w:szCs w:val="24"/>
          <w:lang w:val="en-US"/>
        </w:rPr>
        <w:t xml:space="preserve"> </w:t>
      </w:r>
    </w:p>
    <w:p w:rsidR="009F2F01" w:rsidRDefault="009F2F01" w:rsidP="009F2F01">
      <w:pPr>
        <w:pStyle w:val="ListParagraph"/>
        <w:spacing w:after="0" w:line="360" w:lineRule="auto"/>
        <w:ind w:left="0"/>
        <w:jc w:val="both"/>
        <w:rPr>
          <w:rFonts w:ascii="Verdana" w:eastAsia="Times New Roman" w:hAnsi="Verdana" w:cs="Arial"/>
          <w:bCs/>
          <w:sz w:val="24"/>
          <w:szCs w:val="24"/>
          <w:lang w:val="en-US"/>
        </w:rPr>
      </w:pPr>
    </w:p>
    <w:p w:rsidR="00EE7919" w:rsidRPr="00B06E86" w:rsidRDefault="00EE7919" w:rsidP="00DF7D8A">
      <w:pPr>
        <w:pStyle w:val="ListParagraph"/>
        <w:numPr>
          <w:ilvl w:val="0"/>
          <w:numId w:val="14"/>
        </w:numPr>
        <w:spacing w:after="0" w:line="360" w:lineRule="auto"/>
        <w:ind w:left="0" w:firstLine="0"/>
        <w:jc w:val="both"/>
        <w:rPr>
          <w:rFonts w:ascii="Verdana" w:eastAsia="Times New Roman" w:hAnsi="Verdana" w:cs="Arial"/>
          <w:bCs/>
          <w:sz w:val="24"/>
          <w:szCs w:val="24"/>
          <w:lang w:val="en-US"/>
        </w:rPr>
      </w:pPr>
      <w:r w:rsidRPr="00B06E86">
        <w:rPr>
          <w:rFonts w:ascii="Verdana" w:eastAsia="Times New Roman" w:hAnsi="Verdana" w:cs="Arial"/>
          <w:bCs/>
          <w:sz w:val="24"/>
          <w:szCs w:val="24"/>
          <w:lang w:val="en-US"/>
        </w:rPr>
        <w:t>For the purposes of paragraph 14, if a CLBG gives</w:t>
      </w:r>
      <w:r w:rsidR="00802364" w:rsidRPr="00B06E86">
        <w:rPr>
          <w:rFonts w:ascii="Verdana" w:eastAsia="Times New Roman" w:hAnsi="Verdana" w:cs="Arial"/>
          <w:bCs/>
          <w:sz w:val="24"/>
          <w:szCs w:val="24"/>
          <w:lang w:val="en-US"/>
        </w:rPr>
        <w:t xml:space="preserve"> to</w:t>
      </w:r>
      <w:r w:rsidR="009F2F01" w:rsidRPr="00B06E86">
        <w:rPr>
          <w:rFonts w:ascii="Verdana" w:eastAsia="Times New Roman" w:hAnsi="Verdana" w:cs="Arial"/>
          <w:bCs/>
          <w:sz w:val="24"/>
          <w:szCs w:val="24"/>
          <w:lang w:val="en-US"/>
        </w:rPr>
        <w:t xml:space="preserve"> or </w:t>
      </w:r>
      <w:r w:rsidRPr="00B06E86">
        <w:rPr>
          <w:rFonts w:ascii="Verdana" w:eastAsia="Times New Roman" w:hAnsi="Verdana" w:cs="Arial"/>
          <w:bCs/>
          <w:sz w:val="24"/>
          <w:szCs w:val="24"/>
          <w:lang w:val="en-US"/>
        </w:rPr>
        <w:t xml:space="preserve">receives </w:t>
      </w:r>
      <w:r w:rsidR="00802364" w:rsidRPr="00B06E86">
        <w:rPr>
          <w:rFonts w:ascii="Verdana" w:eastAsia="Times New Roman" w:hAnsi="Verdana" w:cs="Arial"/>
          <w:bCs/>
          <w:sz w:val="24"/>
          <w:szCs w:val="24"/>
          <w:lang w:val="en-US"/>
        </w:rPr>
        <w:t xml:space="preserve">from </w:t>
      </w:r>
      <w:r w:rsidR="009F2F01" w:rsidRPr="00B06E86">
        <w:rPr>
          <w:rFonts w:ascii="Verdana" w:eastAsia="Times New Roman" w:hAnsi="Verdana" w:cs="Arial"/>
          <w:bCs/>
          <w:sz w:val="24"/>
          <w:szCs w:val="24"/>
          <w:lang w:val="en-US"/>
        </w:rPr>
        <w:t>any organization any</w:t>
      </w:r>
      <w:r w:rsidR="00802364" w:rsidRPr="00B06E86">
        <w:rPr>
          <w:rFonts w:ascii="Verdana" w:eastAsia="Times New Roman" w:hAnsi="Verdana" w:cs="Arial"/>
          <w:bCs/>
          <w:sz w:val="24"/>
          <w:szCs w:val="24"/>
          <w:lang w:val="en-US"/>
        </w:rPr>
        <w:t xml:space="preserve"> </w:t>
      </w:r>
      <w:r w:rsidRPr="00B06E86">
        <w:rPr>
          <w:rFonts w:ascii="Verdana" w:eastAsia="Times New Roman" w:hAnsi="Verdana" w:cs="Arial"/>
          <w:bCs/>
          <w:sz w:val="24"/>
          <w:szCs w:val="24"/>
          <w:lang w:val="en-US"/>
        </w:rPr>
        <w:t xml:space="preserve">fund/donation/contribution, </w:t>
      </w:r>
      <w:r w:rsidR="00802364" w:rsidRPr="00B06E86">
        <w:rPr>
          <w:rFonts w:ascii="Verdana" w:eastAsia="Times New Roman" w:hAnsi="Verdana" w:cs="Arial"/>
          <w:bCs/>
          <w:sz w:val="24"/>
          <w:szCs w:val="24"/>
          <w:lang w:val="en-US"/>
        </w:rPr>
        <w:t>the CLBG is required:</w:t>
      </w:r>
    </w:p>
    <w:p w:rsidR="00802364" w:rsidRPr="00B06E86" w:rsidRDefault="00802364" w:rsidP="00656E8B">
      <w:pPr>
        <w:pStyle w:val="Pa8"/>
        <w:numPr>
          <w:ilvl w:val="0"/>
          <w:numId w:val="26"/>
        </w:numPr>
        <w:spacing w:line="360" w:lineRule="auto"/>
        <w:ind w:left="1440" w:hanging="720"/>
        <w:jc w:val="both"/>
        <w:rPr>
          <w:rFonts w:ascii="Verdana" w:eastAsia="Times New Roman" w:hAnsi="Verdana" w:cs="Arial"/>
          <w:bCs/>
          <w:lang w:val="en-US"/>
        </w:rPr>
      </w:pPr>
      <w:r w:rsidRPr="00B06E86">
        <w:rPr>
          <w:rFonts w:ascii="Verdana" w:eastAsia="Times New Roman" w:hAnsi="Verdana" w:cs="Arial"/>
          <w:bCs/>
          <w:lang w:val="en-US"/>
        </w:rPr>
        <w:t xml:space="preserve">to make appropriate disclosure on the funds/donations/contributions </w:t>
      </w:r>
      <w:r w:rsidR="009E1542" w:rsidRPr="00B06E86">
        <w:rPr>
          <w:rFonts w:ascii="Verdana" w:eastAsia="Times New Roman" w:hAnsi="Verdana" w:cs="Arial"/>
          <w:bCs/>
          <w:lang w:val="en-US"/>
        </w:rPr>
        <w:t>in the notes to the financial statements</w:t>
      </w:r>
      <w:r w:rsidRPr="00B06E86">
        <w:rPr>
          <w:rFonts w:ascii="Verdana" w:eastAsia="Times New Roman" w:hAnsi="Verdana" w:cs="Arial"/>
          <w:bCs/>
          <w:lang w:val="en-US"/>
        </w:rPr>
        <w:t xml:space="preserve">; and </w:t>
      </w:r>
    </w:p>
    <w:p w:rsidR="00802364" w:rsidRPr="00B06E86" w:rsidRDefault="00802364" w:rsidP="00656E8B">
      <w:pPr>
        <w:pStyle w:val="Pa8"/>
        <w:numPr>
          <w:ilvl w:val="0"/>
          <w:numId w:val="26"/>
        </w:numPr>
        <w:spacing w:line="360" w:lineRule="auto"/>
        <w:ind w:left="1440" w:hanging="720"/>
        <w:jc w:val="both"/>
        <w:rPr>
          <w:rFonts w:ascii="Verdana" w:eastAsia="Times New Roman" w:hAnsi="Verdana" w:cs="Arial"/>
          <w:bCs/>
          <w:lang w:val="en-US"/>
        </w:rPr>
      </w:pPr>
      <w:proofErr w:type="gramStart"/>
      <w:r w:rsidRPr="00B06E86">
        <w:rPr>
          <w:rFonts w:ascii="Verdana" w:eastAsia="Times New Roman" w:hAnsi="Verdana" w:cs="Arial"/>
          <w:bCs/>
          <w:lang w:val="en-US"/>
        </w:rPr>
        <w:t>to</w:t>
      </w:r>
      <w:proofErr w:type="gramEnd"/>
      <w:r w:rsidRPr="00B06E86">
        <w:rPr>
          <w:rFonts w:ascii="Verdana" w:eastAsia="Times New Roman" w:hAnsi="Verdana" w:cs="Arial"/>
          <w:bCs/>
          <w:lang w:val="en-US"/>
        </w:rPr>
        <w:t xml:space="preserve"> make appropriate disclosure on t</w:t>
      </w:r>
      <w:r w:rsidR="009E1542" w:rsidRPr="00B06E86">
        <w:rPr>
          <w:rFonts w:ascii="Verdana" w:eastAsia="Times New Roman" w:hAnsi="Verdana" w:cs="Arial"/>
          <w:bCs/>
          <w:lang w:val="en-US"/>
        </w:rPr>
        <w:t>he operational expenses in the n</w:t>
      </w:r>
      <w:r w:rsidRPr="00B06E86">
        <w:rPr>
          <w:rFonts w:ascii="Verdana" w:eastAsia="Times New Roman" w:hAnsi="Verdana" w:cs="Arial"/>
          <w:bCs/>
          <w:lang w:val="en-US"/>
        </w:rPr>
        <w:t xml:space="preserve">otes </w:t>
      </w:r>
      <w:r w:rsidR="009E1542" w:rsidRPr="00B06E86">
        <w:rPr>
          <w:rFonts w:ascii="Verdana" w:eastAsia="Times New Roman" w:hAnsi="Verdana" w:cs="Arial"/>
          <w:bCs/>
          <w:lang w:val="en-US"/>
        </w:rPr>
        <w:t>to the financial s</w:t>
      </w:r>
      <w:r w:rsidRPr="00B06E86">
        <w:rPr>
          <w:rFonts w:ascii="Verdana" w:eastAsia="Times New Roman" w:hAnsi="Verdana" w:cs="Arial"/>
          <w:bCs/>
          <w:lang w:val="en-US"/>
        </w:rPr>
        <w:t>tatements.</w:t>
      </w:r>
    </w:p>
    <w:p w:rsidR="00802364" w:rsidRPr="00B06E86" w:rsidRDefault="00802364" w:rsidP="002204DE">
      <w:pPr>
        <w:pStyle w:val="ListParagraph"/>
        <w:spacing w:after="0" w:line="360" w:lineRule="auto"/>
        <w:ind w:left="0"/>
        <w:jc w:val="both"/>
        <w:rPr>
          <w:lang w:val="en-US"/>
        </w:rPr>
      </w:pPr>
    </w:p>
    <w:p w:rsidR="006D74AB" w:rsidRPr="00B06E86" w:rsidRDefault="006D74AB" w:rsidP="009F2F01">
      <w:pPr>
        <w:pStyle w:val="ListParagraph"/>
        <w:numPr>
          <w:ilvl w:val="0"/>
          <w:numId w:val="14"/>
        </w:numPr>
        <w:spacing w:after="0" w:line="360" w:lineRule="auto"/>
        <w:ind w:left="0" w:firstLine="0"/>
        <w:jc w:val="both"/>
        <w:rPr>
          <w:rFonts w:ascii="Verdana" w:eastAsia="Times New Roman" w:hAnsi="Verdana" w:cs="Arial"/>
          <w:bCs/>
          <w:sz w:val="24"/>
          <w:szCs w:val="24"/>
          <w:lang w:val="en-US"/>
        </w:rPr>
      </w:pPr>
      <w:r w:rsidRPr="00B06E86">
        <w:rPr>
          <w:rFonts w:ascii="Verdana" w:eastAsia="Times New Roman" w:hAnsi="Verdana" w:cs="Arial"/>
          <w:bCs/>
          <w:sz w:val="24"/>
          <w:szCs w:val="24"/>
          <w:lang w:val="en-US"/>
        </w:rPr>
        <w:t>A CLBG should keep a list of the fund, donations or contribution at all time as follows:</w:t>
      </w:r>
    </w:p>
    <w:p w:rsidR="00802364" w:rsidRPr="00B06E86" w:rsidRDefault="006D74AB" w:rsidP="004839AB">
      <w:pPr>
        <w:pStyle w:val="Pa8"/>
        <w:numPr>
          <w:ilvl w:val="0"/>
          <w:numId w:val="30"/>
        </w:numPr>
        <w:spacing w:line="360" w:lineRule="auto"/>
        <w:ind w:left="1440" w:hanging="720"/>
        <w:jc w:val="both"/>
        <w:rPr>
          <w:rFonts w:ascii="Verdana" w:hAnsi="Verdana" w:cs="Verdana"/>
          <w:bCs/>
          <w:color w:val="000000"/>
          <w:lang w:val="en-GB"/>
        </w:rPr>
      </w:pPr>
      <w:r w:rsidRPr="00B06E86">
        <w:rPr>
          <w:rFonts w:ascii="Verdana" w:hAnsi="Verdana" w:cs="Verdana"/>
          <w:bCs/>
          <w:color w:val="000000"/>
          <w:lang w:val="en-GB"/>
        </w:rPr>
        <w:t>List of fund, donation or contribution given to the respective party:</w:t>
      </w:r>
    </w:p>
    <w:p w:rsidR="006D74AB" w:rsidRPr="00B06E86" w:rsidRDefault="00656E8B" w:rsidP="004839AB">
      <w:pPr>
        <w:pStyle w:val="ListParagraph"/>
        <w:numPr>
          <w:ilvl w:val="0"/>
          <w:numId w:val="27"/>
        </w:numPr>
        <w:spacing w:line="360" w:lineRule="auto"/>
        <w:ind w:hanging="720"/>
        <w:jc w:val="both"/>
        <w:rPr>
          <w:rFonts w:ascii="Verdana" w:hAnsi="Verdana" w:cs="Verdana"/>
          <w:bCs/>
          <w:color w:val="000000"/>
          <w:sz w:val="24"/>
          <w:szCs w:val="24"/>
          <w:lang w:val="en-GB"/>
        </w:rPr>
      </w:pPr>
      <w:r w:rsidRPr="00B06E86">
        <w:rPr>
          <w:rFonts w:ascii="Verdana" w:hAnsi="Verdana" w:cs="Verdana"/>
          <w:bCs/>
          <w:color w:val="000000"/>
          <w:sz w:val="24"/>
          <w:szCs w:val="24"/>
          <w:lang w:val="en-GB"/>
        </w:rPr>
        <w:lastRenderedPageBreak/>
        <w:t>name of i</w:t>
      </w:r>
      <w:r w:rsidR="006D74AB" w:rsidRPr="00B06E86">
        <w:rPr>
          <w:rFonts w:ascii="Verdana" w:hAnsi="Verdana" w:cs="Verdana"/>
          <w:bCs/>
          <w:color w:val="000000"/>
          <w:sz w:val="24"/>
          <w:szCs w:val="24"/>
          <w:lang w:val="en-GB"/>
        </w:rPr>
        <w:t>ndividual</w:t>
      </w:r>
      <w:r w:rsidRPr="00B06E86">
        <w:rPr>
          <w:rFonts w:ascii="Verdana" w:hAnsi="Verdana" w:cs="Verdana"/>
          <w:bCs/>
          <w:color w:val="000000"/>
          <w:sz w:val="24"/>
          <w:szCs w:val="24"/>
          <w:lang w:val="en-GB"/>
        </w:rPr>
        <w:t xml:space="preserve"> </w:t>
      </w:r>
      <w:r w:rsidR="006D74AB" w:rsidRPr="00B06E86">
        <w:rPr>
          <w:rFonts w:ascii="Verdana" w:hAnsi="Verdana" w:cs="Verdana"/>
          <w:bCs/>
          <w:color w:val="000000"/>
          <w:sz w:val="24"/>
          <w:szCs w:val="24"/>
          <w:lang w:val="en-GB"/>
        </w:rPr>
        <w:t>/</w:t>
      </w:r>
      <w:r w:rsidRPr="00B06E86">
        <w:rPr>
          <w:rFonts w:ascii="Verdana" w:hAnsi="Verdana" w:cs="Verdana"/>
          <w:bCs/>
          <w:color w:val="000000"/>
          <w:sz w:val="24"/>
          <w:szCs w:val="24"/>
          <w:lang w:val="en-GB"/>
        </w:rPr>
        <w:t xml:space="preserve"> </w:t>
      </w:r>
      <w:r w:rsidR="006D74AB" w:rsidRPr="00B06E86">
        <w:rPr>
          <w:rFonts w:ascii="Verdana" w:hAnsi="Verdana" w:cs="Verdana"/>
          <w:bCs/>
          <w:color w:val="000000"/>
          <w:sz w:val="24"/>
          <w:szCs w:val="24"/>
          <w:lang w:val="en-GB"/>
        </w:rPr>
        <w:t>company</w:t>
      </w:r>
      <w:r w:rsidRPr="00B06E86">
        <w:rPr>
          <w:rFonts w:ascii="Verdana" w:hAnsi="Verdana" w:cs="Verdana"/>
          <w:bCs/>
          <w:color w:val="000000"/>
          <w:sz w:val="24"/>
          <w:szCs w:val="24"/>
          <w:lang w:val="en-GB"/>
        </w:rPr>
        <w:t xml:space="preserve"> </w:t>
      </w:r>
      <w:r w:rsidR="006D74AB" w:rsidRPr="00B06E86">
        <w:rPr>
          <w:rFonts w:ascii="Verdana" w:hAnsi="Verdana" w:cs="Verdana"/>
          <w:bCs/>
          <w:color w:val="000000"/>
          <w:sz w:val="24"/>
          <w:szCs w:val="24"/>
          <w:lang w:val="en-GB"/>
        </w:rPr>
        <w:t>/</w:t>
      </w:r>
      <w:r w:rsidRPr="00B06E86">
        <w:rPr>
          <w:rFonts w:ascii="Verdana" w:hAnsi="Verdana" w:cs="Verdana"/>
          <w:bCs/>
          <w:color w:val="000000"/>
          <w:sz w:val="24"/>
          <w:szCs w:val="24"/>
          <w:lang w:val="en-GB"/>
        </w:rPr>
        <w:t xml:space="preserve"> associate / counterpart /etc</w:t>
      </w:r>
      <w:r w:rsidR="006D74AB" w:rsidRPr="00B06E86">
        <w:rPr>
          <w:rFonts w:ascii="Verdana" w:hAnsi="Verdana" w:cs="Verdana"/>
          <w:bCs/>
          <w:color w:val="000000"/>
          <w:sz w:val="24"/>
          <w:szCs w:val="24"/>
          <w:lang w:val="en-GB"/>
        </w:rPr>
        <w:t>.;</w:t>
      </w:r>
    </w:p>
    <w:p w:rsidR="006D74AB" w:rsidRPr="00B06E86" w:rsidRDefault="006D74AB" w:rsidP="004839AB">
      <w:pPr>
        <w:pStyle w:val="ListParagraph"/>
        <w:numPr>
          <w:ilvl w:val="0"/>
          <w:numId w:val="27"/>
        </w:numPr>
        <w:spacing w:line="360" w:lineRule="auto"/>
        <w:ind w:hanging="720"/>
        <w:jc w:val="both"/>
        <w:rPr>
          <w:rFonts w:ascii="Verdana" w:hAnsi="Verdana" w:cs="Verdana"/>
          <w:bCs/>
          <w:color w:val="000000"/>
          <w:sz w:val="24"/>
          <w:szCs w:val="24"/>
          <w:lang w:val="en-GB"/>
        </w:rPr>
      </w:pPr>
      <w:r w:rsidRPr="00B06E86">
        <w:rPr>
          <w:rFonts w:ascii="Verdana" w:hAnsi="Verdana" w:cs="Verdana"/>
          <w:bCs/>
          <w:color w:val="000000"/>
          <w:sz w:val="24"/>
          <w:szCs w:val="24"/>
          <w:lang w:val="en-GB"/>
        </w:rPr>
        <w:t>correspondence address;</w:t>
      </w:r>
    </w:p>
    <w:p w:rsidR="006D74AB" w:rsidRPr="00B06E86" w:rsidRDefault="006D74AB" w:rsidP="004839AB">
      <w:pPr>
        <w:pStyle w:val="ListParagraph"/>
        <w:numPr>
          <w:ilvl w:val="0"/>
          <w:numId w:val="27"/>
        </w:numPr>
        <w:spacing w:line="360" w:lineRule="auto"/>
        <w:ind w:hanging="720"/>
        <w:jc w:val="both"/>
        <w:rPr>
          <w:rFonts w:ascii="Verdana" w:hAnsi="Verdana" w:cs="Verdana"/>
          <w:bCs/>
          <w:color w:val="000000"/>
          <w:sz w:val="24"/>
          <w:szCs w:val="24"/>
          <w:lang w:val="en-GB"/>
        </w:rPr>
      </w:pPr>
      <w:proofErr w:type="gramStart"/>
      <w:r w:rsidRPr="00B06E86">
        <w:rPr>
          <w:rFonts w:ascii="Verdana" w:hAnsi="Verdana" w:cs="Verdana"/>
          <w:bCs/>
          <w:color w:val="000000"/>
          <w:sz w:val="24"/>
          <w:szCs w:val="24"/>
          <w:lang w:val="en-GB"/>
        </w:rPr>
        <w:t>amount</w:t>
      </w:r>
      <w:proofErr w:type="gramEnd"/>
      <w:r w:rsidRPr="00B06E86">
        <w:rPr>
          <w:rFonts w:ascii="Verdana" w:hAnsi="Verdana" w:cs="Verdana"/>
          <w:bCs/>
          <w:color w:val="000000"/>
          <w:sz w:val="24"/>
          <w:szCs w:val="24"/>
          <w:lang w:val="en-GB"/>
        </w:rPr>
        <w:t xml:space="preserve"> of fund, donation or contribution by each party. Please specify whether in </w:t>
      </w:r>
      <w:r w:rsidR="00656E8B" w:rsidRPr="00B06E86">
        <w:rPr>
          <w:rFonts w:ascii="Verdana" w:hAnsi="Verdana" w:cs="Verdana"/>
          <w:bCs/>
          <w:color w:val="000000"/>
          <w:sz w:val="24"/>
          <w:szCs w:val="24"/>
          <w:lang w:val="en-GB"/>
        </w:rPr>
        <w:t>Ringgit Malaysia</w:t>
      </w:r>
      <w:r w:rsidRPr="00B06E86">
        <w:rPr>
          <w:rFonts w:ascii="Verdana" w:hAnsi="Verdana" w:cs="Verdana"/>
          <w:bCs/>
          <w:color w:val="000000"/>
          <w:sz w:val="24"/>
          <w:szCs w:val="24"/>
          <w:lang w:val="en-GB"/>
        </w:rPr>
        <w:t xml:space="preserve"> or foreign currency;</w:t>
      </w:r>
    </w:p>
    <w:p w:rsidR="006D74AB" w:rsidRPr="00B06E86" w:rsidRDefault="006D74AB" w:rsidP="004839AB">
      <w:pPr>
        <w:pStyle w:val="ListParagraph"/>
        <w:numPr>
          <w:ilvl w:val="0"/>
          <w:numId w:val="27"/>
        </w:numPr>
        <w:spacing w:line="360" w:lineRule="auto"/>
        <w:ind w:hanging="720"/>
        <w:jc w:val="both"/>
        <w:rPr>
          <w:rFonts w:ascii="Verdana" w:hAnsi="Verdana" w:cs="Verdana"/>
          <w:bCs/>
          <w:color w:val="000000"/>
          <w:sz w:val="24"/>
          <w:szCs w:val="24"/>
          <w:lang w:val="en-GB"/>
        </w:rPr>
      </w:pPr>
      <w:r w:rsidRPr="00B06E86">
        <w:rPr>
          <w:rFonts w:ascii="Verdana" w:hAnsi="Verdana" w:cs="Verdana"/>
          <w:bCs/>
          <w:color w:val="000000"/>
          <w:sz w:val="24"/>
          <w:szCs w:val="24"/>
          <w:lang w:val="en-GB"/>
        </w:rPr>
        <w:t>date of transaction; and</w:t>
      </w:r>
    </w:p>
    <w:p w:rsidR="00656E8B" w:rsidRPr="00B06E86" w:rsidRDefault="006D74AB" w:rsidP="00D401F5">
      <w:pPr>
        <w:pStyle w:val="ListParagraph"/>
        <w:numPr>
          <w:ilvl w:val="0"/>
          <w:numId w:val="27"/>
        </w:numPr>
        <w:spacing w:line="360" w:lineRule="auto"/>
        <w:ind w:hanging="720"/>
        <w:jc w:val="both"/>
        <w:rPr>
          <w:rFonts w:ascii="Verdana" w:hAnsi="Verdana" w:cs="Verdana"/>
          <w:bCs/>
          <w:color w:val="000000"/>
          <w:sz w:val="24"/>
          <w:szCs w:val="24"/>
          <w:lang w:val="en-GB"/>
        </w:rPr>
      </w:pPr>
      <w:proofErr w:type="gramStart"/>
      <w:r w:rsidRPr="00B06E86">
        <w:rPr>
          <w:rFonts w:ascii="Verdana" w:hAnsi="Verdana" w:cs="Verdana"/>
          <w:bCs/>
          <w:color w:val="000000"/>
          <w:sz w:val="24"/>
          <w:szCs w:val="24"/>
          <w:lang w:val="en-GB"/>
        </w:rPr>
        <w:t>types</w:t>
      </w:r>
      <w:proofErr w:type="gramEnd"/>
      <w:r w:rsidRPr="00B06E86">
        <w:rPr>
          <w:rFonts w:ascii="Verdana" w:hAnsi="Verdana" w:cs="Verdana"/>
          <w:bCs/>
          <w:color w:val="000000"/>
          <w:sz w:val="24"/>
          <w:szCs w:val="24"/>
          <w:lang w:val="en-GB"/>
        </w:rPr>
        <w:t xml:space="preserve"> of accounting records and supporting </w:t>
      </w:r>
      <w:r w:rsidR="00656E8B" w:rsidRPr="00B06E86">
        <w:rPr>
          <w:rFonts w:ascii="Verdana" w:hAnsi="Verdana" w:cs="Verdana"/>
          <w:bCs/>
          <w:color w:val="000000"/>
          <w:sz w:val="24"/>
          <w:szCs w:val="24"/>
          <w:lang w:val="en-GB"/>
        </w:rPr>
        <w:t xml:space="preserve">documents that </w:t>
      </w:r>
      <w:r w:rsidR="001F07C6" w:rsidRPr="00B06E86">
        <w:rPr>
          <w:rFonts w:ascii="Verdana" w:hAnsi="Verdana" w:cs="Verdana"/>
          <w:bCs/>
          <w:color w:val="000000"/>
          <w:sz w:val="24"/>
          <w:szCs w:val="24"/>
          <w:lang w:val="en-GB"/>
        </w:rPr>
        <w:t xml:space="preserve">is </w:t>
      </w:r>
      <w:r w:rsidR="00656E8B" w:rsidRPr="00B06E86">
        <w:rPr>
          <w:rFonts w:ascii="Verdana" w:hAnsi="Verdana" w:cs="Verdana"/>
          <w:bCs/>
          <w:color w:val="000000"/>
          <w:sz w:val="24"/>
          <w:szCs w:val="24"/>
          <w:lang w:val="en-GB"/>
        </w:rPr>
        <w:t>relevant to that particular transaction.</w:t>
      </w:r>
    </w:p>
    <w:p w:rsidR="00656E8B" w:rsidRPr="00B06E86" w:rsidRDefault="00656E8B" w:rsidP="004839AB">
      <w:pPr>
        <w:pStyle w:val="Pa8"/>
        <w:numPr>
          <w:ilvl w:val="0"/>
          <w:numId w:val="30"/>
        </w:numPr>
        <w:spacing w:line="360" w:lineRule="auto"/>
        <w:ind w:left="1440" w:hanging="720"/>
        <w:jc w:val="both"/>
        <w:rPr>
          <w:rFonts w:ascii="Verdana" w:hAnsi="Verdana" w:cs="Verdana"/>
          <w:bCs/>
          <w:color w:val="000000"/>
          <w:lang w:val="en-GB"/>
        </w:rPr>
      </w:pPr>
      <w:r w:rsidRPr="00B06E86">
        <w:rPr>
          <w:rFonts w:ascii="Verdana" w:hAnsi="Verdana" w:cs="Verdana"/>
          <w:bCs/>
          <w:color w:val="000000"/>
          <w:lang w:val="en-GB"/>
        </w:rPr>
        <w:t>List of fund, donation or contribution received from the respective party:</w:t>
      </w:r>
    </w:p>
    <w:p w:rsidR="00656E8B" w:rsidRPr="00B06E86" w:rsidRDefault="00656E8B" w:rsidP="004839AB">
      <w:pPr>
        <w:pStyle w:val="ListParagraph"/>
        <w:numPr>
          <w:ilvl w:val="0"/>
          <w:numId w:val="29"/>
        </w:numPr>
        <w:spacing w:line="360" w:lineRule="auto"/>
        <w:ind w:hanging="720"/>
        <w:jc w:val="both"/>
        <w:rPr>
          <w:rFonts w:ascii="Verdana" w:hAnsi="Verdana" w:cs="Verdana"/>
          <w:bCs/>
          <w:color w:val="000000"/>
          <w:sz w:val="24"/>
          <w:szCs w:val="24"/>
          <w:lang w:val="en-GB"/>
        </w:rPr>
      </w:pPr>
      <w:r w:rsidRPr="00B06E86">
        <w:rPr>
          <w:rFonts w:ascii="Verdana" w:hAnsi="Verdana" w:cs="Verdana"/>
          <w:bCs/>
          <w:color w:val="000000"/>
          <w:sz w:val="24"/>
          <w:szCs w:val="24"/>
          <w:lang w:val="en-GB"/>
        </w:rPr>
        <w:t xml:space="preserve">name of individual / company / associate / counterpart/ etc.; </w:t>
      </w:r>
    </w:p>
    <w:p w:rsidR="00656E8B" w:rsidRPr="00B06E86" w:rsidRDefault="00656E8B" w:rsidP="004839AB">
      <w:pPr>
        <w:pStyle w:val="ListParagraph"/>
        <w:numPr>
          <w:ilvl w:val="0"/>
          <w:numId w:val="29"/>
        </w:numPr>
        <w:spacing w:line="360" w:lineRule="auto"/>
        <w:ind w:hanging="720"/>
        <w:jc w:val="both"/>
        <w:rPr>
          <w:rFonts w:ascii="Verdana" w:hAnsi="Verdana" w:cs="Verdana"/>
          <w:bCs/>
          <w:color w:val="000000"/>
          <w:sz w:val="24"/>
          <w:szCs w:val="24"/>
          <w:lang w:val="en-GB"/>
        </w:rPr>
      </w:pPr>
      <w:r w:rsidRPr="00B06E86">
        <w:rPr>
          <w:rFonts w:ascii="Verdana" w:hAnsi="Verdana" w:cs="Verdana"/>
          <w:bCs/>
          <w:color w:val="000000"/>
          <w:sz w:val="24"/>
          <w:szCs w:val="24"/>
          <w:lang w:val="en-GB"/>
        </w:rPr>
        <w:t>correspondence address;</w:t>
      </w:r>
    </w:p>
    <w:p w:rsidR="00656E8B" w:rsidRPr="00B06E86" w:rsidRDefault="00656E8B" w:rsidP="004839AB">
      <w:pPr>
        <w:pStyle w:val="ListParagraph"/>
        <w:numPr>
          <w:ilvl w:val="0"/>
          <w:numId w:val="29"/>
        </w:numPr>
        <w:spacing w:line="360" w:lineRule="auto"/>
        <w:ind w:hanging="720"/>
        <w:jc w:val="both"/>
        <w:rPr>
          <w:rFonts w:ascii="Verdana" w:hAnsi="Verdana" w:cs="Verdana"/>
          <w:bCs/>
          <w:color w:val="000000"/>
          <w:sz w:val="24"/>
          <w:szCs w:val="24"/>
          <w:lang w:val="en-GB"/>
        </w:rPr>
      </w:pPr>
      <w:proofErr w:type="gramStart"/>
      <w:r w:rsidRPr="00B06E86">
        <w:rPr>
          <w:rFonts w:ascii="Verdana" w:hAnsi="Verdana" w:cs="Verdana"/>
          <w:bCs/>
          <w:color w:val="000000"/>
          <w:sz w:val="24"/>
          <w:szCs w:val="24"/>
          <w:lang w:val="en-GB"/>
        </w:rPr>
        <w:t>amount</w:t>
      </w:r>
      <w:proofErr w:type="gramEnd"/>
      <w:r w:rsidRPr="00B06E86">
        <w:rPr>
          <w:rFonts w:ascii="Verdana" w:hAnsi="Verdana" w:cs="Verdana"/>
          <w:bCs/>
          <w:color w:val="000000"/>
          <w:sz w:val="24"/>
          <w:szCs w:val="24"/>
          <w:lang w:val="en-GB"/>
        </w:rPr>
        <w:t xml:space="preserve"> of fund, donation or contribution by each party. Please specify whether in Ringgit Malaysia or foreign currency;</w:t>
      </w:r>
    </w:p>
    <w:p w:rsidR="00656E8B" w:rsidRPr="00B06E86" w:rsidRDefault="00656E8B" w:rsidP="004839AB">
      <w:pPr>
        <w:pStyle w:val="ListParagraph"/>
        <w:numPr>
          <w:ilvl w:val="0"/>
          <w:numId w:val="29"/>
        </w:numPr>
        <w:spacing w:line="360" w:lineRule="auto"/>
        <w:ind w:hanging="720"/>
        <w:jc w:val="both"/>
        <w:rPr>
          <w:rFonts w:ascii="Verdana" w:hAnsi="Verdana" w:cs="Verdana"/>
          <w:bCs/>
          <w:color w:val="000000"/>
          <w:sz w:val="24"/>
          <w:szCs w:val="24"/>
          <w:lang w:val="en-GB"/>
        </w:rPr>
      </w:pPr>
      <w:r w:rsidRPr="00B06E86">
        <w:rPr>
          <w:rFonts w:ascii="Verdana" w:hAnsi="Verdana" w:cs="Verdana"/>
          <w:bCs/>
          <w:color w:val="000000"/>
          <w:sz w:val="24"/>
          <w:szCs w:val="24"/>
          <w:lang w:val="en-GB"/>
        </w:rPr>
        <w:t>date of transaction; and</w:t>
      </w:r>
    </w:p>
    <w:p w:rsidR="00656E8B" w:rsidRPr="00B06E86" w:rsidRDefault="00656E8B" w:rsidP="004839AB">
      <w:pPr>
        <w:pStyle w:val="ListParagraph"/>
        <w:numPr>
          <w:ilvl w:val="0"/>
          <w:numId w:val="29"/>
        </w:numPr>
        <w:spacing w:line="360" w:lineRule="auto"/>
        <w:ind w:hanging="720"/>
        <w:jc w:val="both"/>
        <w:rPr>
          <w:rFonts w:ascii="Verdana" w:hAnsi="Verdana" w:cs="Verdana"/>
          <w:bCs/>
          <w:color w:val="000000"/>
          <w:sz w:val="24"/>
          <w:szCs w:val="24"/>
          <w:lang w:val="en-GB"/>
        </w:rPr>
      </w:pPr>
      <w:proofErr w:type="gramStart"/>
      <w:r w:rsidRPr="00B06E86">
        <w:rPr>
          <w:rFonts w:ascii="Verdana" w:hAnsi="Verdana" w:cs="Verdana"/>
          <w:bCs/>
          <w:color w:val="000000"/>
          <w:sz w:val="24"/>
          <w:szCs w:val="24"/>
          <w:lang w:val="en-GB"/>
        </w:rPr>
        <w:t>types</w:t>
      </w:r>
      <w:proofErr w:type="gramEnd"/>
      <w:r w:rsidRPr="00B06E86">
        <w:rPr>
          <w:rFonts w:ascii="Verdana" w:hAnsi="Verdana" w:cs="Verdana"/>
          <w:bCs/>
          <w:color w:val="000000"/>
          <w:sz w:val="24"/>
          <w:szCs w:val="24"/>
          <w:lang w:val="en-GB"/>
        </w:rPr>
        <w:t xml:space="preserve"> of accounting records and </w:t>
      </w:r>
      <w:r w:rsidRPr="00B06E86">
        <w:rPr>
          <w:rFonts w:ascii="Verdana" w:hAnsi="Verdana"/>
          <w:bCs/>
          <w:sz w:val="24"/>
          <w:szCs w:val="24"/>
        </w:rPr>
        <w:t xml:space="preserve">supporting documents that </w:t>
      </w:r>
      <w:r w:rsidR="001F07C6" w:rsidRPr="00B06E86">
        <w:rPr>
          <w:rFonts w:ascii="Verdana" w:hAnsi="Verdana"/>
          <w:bCs/>
          <w:sz w:val="24"/>
          <w:szCs w:val="24"/>
        </w:rPr>
        <w:t xml:space="preserve">is </w:t>
      </w:r>
      <w:r w:rsidRPr="00B06E86">
        <w:rPr>
          <w:rFonts w:ascii="Verdana" w:hAnsi="Verdana"/>
          <w:bCs/>
          <w:sz w:val="24"/>
          <w:szCs w:val="24"/>
        </w:rPr>
        <w:t>relevant to that particular transaction.</w:t>
      </w:r>
    </w:p>
    <w:p w:rsidR="00656E8B" w:rsidRPr="00B06E86" w:rsidRDefault="00656E8B" w:rsidP="002204DE">
      <w:pPr>
        <w:pStyle w:val="ListParagraph"/>
        <w:autoSpaceDE w:val="0"/>
        <w:autoSpaceDN w:val="0"/>
        <w:adjustRightInd w:val="0"/>
        <w:spacing w:after="0" w:line="360" w:lineRule="auto"/>
        <w:ind w:left="0"/>
        <w:jc w:val="both"/>
        <w:rPr>
          <w:rFonts w:ascii="Verdana" w:hAnsi="Verdana" w:cs="Verdana"/>
          <w:bCs/>
          <w:color w:val="000000"/>
          <w:sz w:val="24"/>
          <w:szCs w:val="24"/>
          <w:lang w:val="en-GB"/>
        </w:rPr>
      </w:pPr>
    </w:p>
    <w:p w:rsidR="00656E8B" w:rsidRPr="00B06E86" w:rsidRDefault="00656E8B" w:rsidP="009F2F01">
      <w:pPr>
        <w:pStyle w:val="ListParagraph"/>
        <w:numPr>
          <w:ilvl w:val="0"/>
          <w:numId w:val="14"/>
        </w:numPr>
        <w:spacing w:after="0" w:line="360" w:lineRule="auto"/>
        <w:ind w:left="0" w:firstLine="0"/>
        <w:jc w:val="both"/>
        <w:rPr>
          <w:rFonts w:ascii="Verdana" w:eastAsia="Times New Roman" w:hAnsi="Verdana" w:cs="Arial"/>
          <w:bCs/>
          <w:sz w:val="24"/>
          <w:szCs w:val="24"/>
          <w:lang w:val="en-US"/>
        </w:rPr>
      </w:pPr>
      <w:r w:rsidRPr="00B06E86">
        <w:rPr>
          <w:rFonts w:ascii="Verdana" w:eastAsia="Times New Roman" w:hAnsi="Verdana" w:cs="Arial"/>
          <w:bCs/>
          <w:sz w:val="24"/>
          <w:szCs w:val="24"/>
          <w:lang w:val="en-US"/>
        </w:rPr>
        <w:t>A CLBG should keep bank statements as an evidence in relation to the transaction of fund, donations or contribution as specified in para</w:t>
      </w:r>
      <w:r w:rsidR="00143D97" w:rsidRPr="00B06E86">
        <w:rPr>
          <w:rFonts w:ascii="Verdana" w:eastAsia="Times New Roman" w:hAnsi="Verdana" w:cs="Arial"/>
          <w:bCs/>
          <w:sz w:val="24"/>
          <w:szCs w:val="24"/>
          <w:lang w:val="en-US"/>
        </w:rPr>
        <w:t>graph</w:t>
      </w:r>
      <w:r w:rsidRPr="00B06E86">
        <w:rPr>
          <w:rFonts w:ascii="Verdana" w:eastAsia="Times New Roman" w:hAnsi="Verdana" w:cs="Arial"/>
          <w:bCs/>
          <w:sz w:val="24"/>
          <w:szCs w:val="24"/>
          <w:lang w:val="en-US"/>
        </w:rPr>
        <w:t xml:space="preserve"> </w:t>
      </w:r>
      <w:proofErr w:type="gramStart"/>
      <w:r w:rsidR="00143D97" w:rsidRPr="00B06E86">
        <w:rPr>
          <w:rFonts w:ascii="Verdana" w:eastAsia="Times New Roman" w:hAnsi="Verdana" w:cs="Arial"/>
          <w:bCs/>
          <w:sz w:val="24"/>
          <w:szCs w:val="24"/>
          <w:lang w:val="en-US"/>
        </w:rPr>
        <w:t>14B(</w:t>
      </w:r>
      <w:proofErr w:type="gramEnd"/>
      <w:r w:rsidR="00143D97" w:rsidRPr="00B06E86">
        <w:rPr>
          <w:rFonts w:ascii="Verdana" w:eastAsia="Times New Roman" w:hAnsi="Verdana" w:cs="Arial"/>
          <w:bCs/>
          <w:sz w:val="24"/>
          <w:szCs w:val="24"/>
          <w:lang w:val="en-US"/>
        </w:rPr>
        <w:t>a) and</w:t>
      </w:r>
      <w:r w:rsidRPr="00B06E86">
        <w:rPr>
          <w:rFonts w:ascii="Verdana" w:eastAsia="Times New Roman" w:hAnsi="Verdana" w:cs="Arial"/>
          <w:bCs/>
          <w:sz w:val="24"/>
          <w:szCs w:val="24"/>
          <w:lang w:val="en-US"/>
        </w:rPr>
        <w:t xml:space="preserve"> (b).</w:t>
      </w:r>
    </w:p>
    <w:p w:rsidR="00656E8B" w:rsidRPr="00B06E86" w:rsidRDefault="00656E8B" w:rsidP="009F2F01">
      <w:pPr>
        <w:pStyle w:val="ListParagraph"/>
        <w:spacing w:after="0" w:line="360" w:lineRule="auto"/>
        <w:ind w:left="0"/>
        <w:jc w:val="both"/>
        <w:rPr>
          <w:rFonts w:ascii="Verdana" w:eastAsia="Times New Roman" w:hAnsi="Verdana" w:cs="Arial"/>
          <w:bCs/>
          <w:sz w:val="24"/>
          <w:szCs w:val="24"/>
          <w:lang w:val="en-US"/>
        </w:rPr>
      </w:pPr>
    </w:p>
    <w:p w:rsidR="00656E8B" w:rsidRPr="00B06E86" w:rsidRDefault="00656E8B" w:rsidP="009F2F01">
      <w:pPr>
        <w:pStyle w:val="ListParagraph"/>
        <w:numPr>
          <w:ilvl w:val="0"/>
          <w:numId w:val="14"/>
        </w:numPr>
        <w:spacing w:after="0" w:line="360" w:lineRule="auto"/>
        <w:ind w:left="0" w:firstLine="0"/>
        <w:jc w:val="both"/>
        <w:rPr>
          <w:rFonts w:ascii="Verdana" w:eastAsia="Times New Roman" w:hAnsi="Verdana" w:cs="Arial"/>
          <w:bCs/>
          <w:sz w:val="24"/>
          <w:szCs w:val="24"/>
          <w:lang w:val="en-US"/>
        </w:rPr>
      </w:pPr>
      <w:r w:rsidRPr="00B06E86">
        <w:rPr>
          <w:rFonts w:ascii="Verdana" w:eastAsia="Times New Roman" w:hAnsi="Verdana" w:cs="Arial"/>
          <w:bCs/>
          <w:sz w:val="24"/>
          <w:szCs w:val="24"/>
          <w:lang w:val="en-US"/>
        </w:rPr>
        <w:t>At any time, The Registrar may issue a notice and require a CLBG to submit the Financial Information Form (</w:t>
      </w:r>
      <w:proofErr w:type="spellStart"/>
      <w:r w:rsidRPr="00B06E86">
        <w:rPr>
          <w:rFonts w:ascii="Verdana" w:eastAsia="Times New Roman" w:hAnsi="Verdana" w:cs="Arial"/>
          <w:bCs/>
          <w:i/>
          <w:sz w:val="24"/>
          <w:szCs w:val="24"/>
          <w:lang w:val="en-US"/>
        </w:rPr>
        <w:t>Borang</w:t>
      </w:r>
      <w:proofErr w:type="spellEnd"/>
      <w:r w:rsidRPr="00B06E86">
        <w:rPr>
          <w:rFonts w:ascii="Verdana" w:eastAsia="Times New Roman" w:hAnsi="Verdana" w:cs="Arial"/>
          <w:bCs/>
          <w:i/>
          <w:sz w:val="24"/>
          <w:szCs w:val="24"/>
          <w:lang w:val="en-US"/>
        </w:rPr>
        <w:t xml:space="preserve"> </w:t>
      </w:r>
      <w:proofErr w:type="spellStart"/>
      <w:r w:rsidRPr="00B06E86">
        <w:rPr>
          <w:rFonts w:ascii="Verdana" w:eastAsia="Times New Roman" w:hAnsi="Verdana" w:cs="Arial"/>
          <w:bCs/>
          <w:i/>
          <w:sz w:val="24"/>
          <w:szCs w:val="24"/>
          <w:lang w:val="en-US"/>
        </w:rPr>
        <w:t>Maklumat</w:t>
      </w:r>
      <w:proofErr w:type="spellEnd"/>
      <w:r w:rsidRPr="00B06E86">
        <w:rPr>
          <w:rFonts w:ascii="Verdana" w:eastAsia="Times New Roman" w:hAnsi="Verdana" w:cs="Arial"/>
          <w:bCs/>
          <w:i/>
          <w:sz w:val="24"/>
          <w:szCs w:val="24"/>
          <w:lang w:val="en-US"/>
        </w:rPr>
        <w:t xml:space="preserve"> </w:t>
      </w:r>
      <w:proofErr w:type="spellStart"/>
      <w:r w:rsidRPr="00B06E86">
        <w:rPr>
          <w:rFonts w:ascii="Verdana" w:eastAsia="Times New Roman" w:hAnsi="Verdana" w:cs="Arial"/>
          <w:bCs/>
          <w:i/>
          <w:sz w:val="24"/>
          <w:szCs w:val="24"/>
          <w:lang w:val="en-US"/>
        </w:rPr>
        <w:t>Kewangan</w:t>
      </w:r>
      <w:proofErr w:type="spellEnd"/>
      <w:r w:rsidRPr="00B06E86">
        <w:rPr>
          <w:rFonts w:ascii="Verdana" w:eastAsia="Times New Roman" w:hAnsi="Verdana" w:cs="Arial"/>
          <w:bCs/>
          <w:i/>
          <w:sz w:val="24"/>
          <w:szCs w:val="24"/>
          <w:lang w:val="en-US"/>
        </w:rPr>
        <w:t xml:space="preserve"> – BMK</w:t>
      </w:r>
      <w:r w:rsidRPr="00B06E86">
        <w:rPr>
          <w:rFonts w:ascii="Verdana" w:eastAsia="Times New Roman" w:hAnsi="Verdana" w:cs="Arial"/>
          <w:bCs/>
          <w:sz w:val="24"/>
          <w:szCs w:val="24"/>
          <w:lang w:val="en-US"/>
        </w:rPr>
        <w:t>) to SSM annually.</w:t>
      </w:r>
    </w:p>
    <w:p w:rsidR="00656E8B" w:rsidRPr="00656E8B" w:rsidRDefault="00656E8B" w:rsidP="00656E8B">
      <w:pPr>
        <w:rPr>
          <w:rFonts w:ascii="Verdana" w:hAnsi="Verdana" w:cs="Verdana"/>
          <w:bCs/>
          <w:color w:val="000000"/>
          <w:sz w:val="24"/>
          <w:szCs w:val="24"/>
          <w:lang w:val="en-GB"/>
        </w:rPr>
      </w:pPr>
    </w:p>
    <w:p w:rsidR="005C6395" w:rsidRDefault="005C6395" w:rsidP="006F061E">
      <w:pPr>
        <w:tabs>
          <w:tab w:val="left" w:pos="0"/>
          <w:tab w:val="left" w:pos="567"/>
        </w:tabs>
        <w:spacing w:after="0" w:line="360" w:lineRule="auto"/>
        <w:jc w:val="both"/>
        <w:rPr>
          <w:rFonts w:ascii="Verdana" w:eastAsia="Times New Roman" w:hAnsi="Verdana" w:cs="Arial"/>
          <w:b/>
          <w:bCs/>
          <w:sz w:val="24"/>
          <w:szCs w:val="24"/>
          <w:lang w:val="en-US"/>
        </w:rPr>
      </w:pPr>
      <w:r w:rsidRPr="00FE231A">
        <w:rPr>
          <w:rFonts w:ascii="Verdana" w:eastAsia="Times New Roman" w:hAnsi="Verdana" w:cs="Arial"/>
          <w:b/>
          <w:bCs/>
          <w:sz w:val="24"/>
          <w:szCs w:val="24"/>
          <w:lang w:val="en-US"/>
        </w:rPr>
        <w:lastRenderedPageBreak/>
        <w:t>General prohibitions</w:t>
      </w:r>
      <w:r w:rsidR="00E80474">
        <w:rPr>
          <w:rFonts w:ascii="Verdana" w:eastAsia="Times New Roman" w:hAnsi="Verdana" w:cs="Arial"/>
          <w:b/>
          <w:bCs/>
          <w:sz w:val="24"/>
          <w:szCs w:val="24"/>
          <w:lang w:val="en-US"/>
        </w:rPr>
        <w:t xml:space="preserve"> </w:t>
      </w:r>
    </w:p>
    <w:p w:rsidR="00D14306" w:rsidRPr="00FE231A" w:rsidRDefault="00D14306" w:rsidP="006F061E">
      <w:pPr>
        <w:tabs>
          <w:tab w:val="left" w:pos="0"/>
          <w:tab w:val="left" w:pos="567"/>
        </w:tabs>
        <w:spacing w:after="0" w:line="360" w:lineRule="auto"/>
        <w:jc w:val="both"/>
        <w:rPr>
          <w:rFonts w:ascii="Verdana" w:eastAsia="Times New Roman" w:hAnsi="Verdana" w:cs="Arial"/>
          <w:b/>
          <w:bCs/>
          <w:sz w:val="24"/>
          <w:szCs w:val="24"/>
          <w:lang w:val="en-US"/>
        </w:rPr>
      </w:pPr>
    </w:p>
    <w:p w:rsidR="005C6395" w:rsidRDefault="005C6395" w:rsidP="006F061E">
      <w:pPr>
        <w:pStyle w:val="ListParagraph"/>
        <w:numPr>
          <w:ilvl w:val="0"/>
          <w:numId w:val="14"/>
        </w:numPr>
        <w:spacing w:after="0" w:line="360" w:lineRule="auto"/>
        <w:ind w:left="0" w:firstLine="0"/>
        <w:jc w:val="both"/>
        <w:rPr>
          <w:rFonts w:ascii="Verdana" w:eastAsia="Times New Roman" w:hAnsi="Verdana" w:cs="Arial"/>
          <w:bCs/>
          <w:sz w:val="24"/>
          <w:szCs w:val="24"/>
          <w:lang w:val="en-US"/>
        </w:rPr>
      </w:pPr>
      <w:r w:rsidRPr="005C6395">
        <w:rPr>
          <w:rFonts w:ascii="Verdana" w:eastAsia="Times New Roman" w:hAnsi="Verdana" w:cs="Arial"/>
          <w:bCs/>
          <w:sz w:val="24"/>
          <w:szCs w:val="24"/>
          <w:lang w:val="en-US"/>
        </w:rPr>
        <w:t>A CLBG must ensure that no</w:t>
      </w:r>
      <w:r>
        <w:rPr>
          <w:rFonts w:ascii="Verdana" w:eastAsia="Times New Roman" w:hAnsi="Verdana" w:cs="Arial"/>
          <w:bCs/>
          <w:sz w:val="24"/>
          <w:szCs w:val="24"/>
          <w:lang w:val="en-US"/>
        </w:rPr>
        <w:t>ne of its</w:t>
      </w:r>
      <w:r w:rsidRPr="005C6395">
        <w:rPr>
          <w:rFonts w:ascii="Verdana" w:eastAsia="Times New Roman" w:hAnsi="Verdana" w:cs="Arial"/>
          <w:bCs/>
          <w:sz w:val="24"/>
          <w:szCs w:val="24"/>
          <w:lang w:val="en-US"/>
        </w:rPr>
        <w:t xml:space="preserve"> member</w:t>
      </w:r>
      <w:r>
        <w:rPr>
          <w:rFonts w:ascii="Verdana" w:eastAsia="Times New Roman" w:hAnsi="Verdana" w:cs="Arial"/>
          <w:bCs/>
          <w:sz w:val="24"/>
          <w:szCs w:val="24"/>
          <w:lang w:val="en-US"/>
        </w:rPr>
        <w:t xml:space="preserve">s or </w:t>
      </w:r>
      <w:r w:rsidRPr="005C6395">
        <w:rPr>
          <w:rFonts w:ascii="Verdana" w:eastAsia="Times New Roman" w:hAnsi="Verdana" w:cs="Arial"/>
          <w:bCs/>
          <w:sz w:val="24"/>
          <w:szCs w:val="24"/>
          <w:lang w:val="en-US"/>
        </w:rPr>
        <w:t>directors uses the company or its financial resources to conduct any form of political or unlawful activities</w:t>
      </w:r>
      <w:r>
        <w:rPr>
          <w:rFonts w:ascii="Verdana" w:eastAsia="Times New Roman" w:hAnsi="Verdana" w:cs="Arial"/>
          <w:bCs/>
          <w:sz w:val="24"/>
          <w:szCs w:val="24"/>
          <w:lang w:val="en-US"/>
        </w:rPr>
        <w:t>.</w:t>
      </w:r>
      <w:r w:rsidR="009E1542">
        <w:rPr>
          <w:rFonts w:ascii="Verdana" w:eastAsia="Times New Roman" w:hAnsi="Verdana" w:cs="Arial"/>
          <w:bCs/>
          <w:sz w:val="24"/>
          <w:szCs w:val="24"/>
          <w:lang w:val="en-US"/>
        </w:rPr>
        <w:t xml:space="preserve"> In conducting its activities, it must ensure that it does not depart from the objects for which it was established for.</w:t>
      </w:r>
    </w:p>
    <w:p w:rsidR="009E1542" w:rsidRDefault="009E1542" w:rsidP="006F061E">
      <w:pPr>
        <w:autoSpaceDE w:val="0"/>
        <w:autoSpaceDN w:val="0"/>
        <w:adjustRightInd w:val="0"/>
        <w:spacing w:after="0" w:line="360" w:lineRule="auto"/>
        <w:jc w:val="both"/>
        <w:rPr>
          <w:rFonts w:ascii="Verdana" w:eastAsia="Times New Roman" w:hAnsi="Verdana" w:cs="Arial"/>
          <w:b/>
          <w:bCs/>
          <w:sz w:val="24"/>
          <w:szCs w:val="24"/>
          <w:lang w:val="en-US"/>
        </w:rPr>
      </w:pPr>
    </w:p>
    <w:p w:rsidR="004D0EA9" w:rsidRDefault="004D0EA9" w:rsidP="006F061E">
      <w:pPr>
        <w:autoSpaceDE w:val="0"/>
        <w:autoSpaceDN w:val="0"/>
        <w:adjustRightInd w:val="0"/>
        <w:spacing w:after="0" w:line="360" w:lineRule="auto"/>
        <w:jc w:val="both"/>
        <w:rPr>
          <w:rFonts w:ascii="Verdana" w:eastAsia="Times New Roman" w:hAnsi="Verdana" w:cs="Arial"/>
          <w:b/>
          <w:bCs/>
          <w:sz w:val="24"/>
          <w:szCs w:val="24"/>
          <w:lang w:val="en-US"/>
        </w:rPr>
      </w:pPr>
      <w:r>
        <w:rPr>
          <w:rFonts w:ascii="Verdana" w:eastAsia="Times New Roman" w:hAnsi="Verdana" w:cs="Arial"/>
          <w:b/>
          <w:bCs/>
          <w:sz w:val="24"/>
          <w:szCs w:val="24"/>
          <w:lang w:val="en-US"/>
        </w:rPr>
        <w:t>Other general requirements</w:t>
      </w:r>
    </w:p>
    <w:p w:rsidR="009F0F9A" w:rsidRDefault="009F0F9A" w:rsidP="006F061E">
      <w:pPr>
        <w:autoSpaceDE w:val="0"/>
        <w:autoSpaceDN w:val="0"/>
        <w:adjustRightInd w:val="0"/>
        <w:spacing w:after="0" w:line="360" w:lineRule="auto"/>
        <w:jc w:val="both"/>
        <w:rPr>
          <w:rFonts w:ascii="Verdana" w:eastAsia="Times New Roman" w:hAnsi="Verdana" w:cs="Arial"/>
          <w:b/>
          <w:bCs/>
          <w:sz w:val="24"/>
          <w:szCs w:val="24"/>
          <w:lang w:val="en-US"/>
        </w:rPr>
      </w:pPr>
    </w:p>
    <w:p w:rsidR="004D0EA9" w:rsidRPr="00DD274C" w:rsidRDefault="004D0EA9" w:rsidP="006F061E">
      <w:pPr>
        <w:pStyle w:val="ListParagraph"/>
        <w:numPr>
          <w:ilvl w:val="0"/>
          <w:numId w:val="14"/>
        </w:numPr>
        <w:spacing w:after="0" w:line="360" w:lineRule="auto"/>
        <w:ind w:left="0" w:firstLine="0"/>
        <w:jc w:val="both"/>
        <w:rPr>
          <w:rFonts w:ascii="Verdana" w:hAnsi="Verdana"/>
          <w:sz w:val="24"/>
          <w:szCs w:val="24"/>
          <w:lang w:val="en"/>
        </w:rPr>
      </w:pPr>
      <w:r w:rsidRPr="00DD274C">
        <w:rPr>
          <w:rStyle w:val="hps"/>
          <w:rFonts w:ascii="Verdana" w:hAnsi="Verdana"/>
          <w:sz w:val="24"/>
          <w:szCs w:val="24"/>
          <w:lang w:val="en"/>
        </w:rPr>
        <w:t>Unless prior approval has been obtained from the Registrar, a CLBG</w:t>
      </w:r>
      <w:r w:rsidRPr="00DD274C">
        <w:rPr>
          <w:rFonts w:ascii="Verdana" w:hAnsi="Verdana"/>
          <w:sz w:val="24"/>
          <w:szCs w:val="24"/>
          <w:lang w:val="en"/>
        </w:rPr>
        <w:t>:</w:t>
      </w:r>
    </w:p>
    <w:p w:rsidR="004D0EA9" w:rsidRDefault="004D0EA9" w:rsidP="006F061E">
      <w:pPr>
        <w:pStyle w:val="ListParagraph"/>
        <w:numPr>
          <w:ilvl w:val="0"/>
          <w:numId w:val="8"/>
        </w:numPr>
        <w:spacing w:after="0" w:line="360" w:lineRule="auto"/>
        <w:jc w:val="both"/>
        <w:rPr>
          <w:rFonts w:ascii="Verdana" w:hAnsi="Verdana"/>
          <w:sz w:val="24"/>
          <w:szCs w:val="24"/>
        </w:rPr>
      </w:pPr>
      <w:r w:rsidRPr="00DD274C">
        <w:rPr>
          <w:rStyle w:val="hps"/>
          <w:rFonts w:ascii="Verdana" w:hAnsi="Verdana"/>
          <w:sz w:val="24"/>
          <w:szCs w:val="24"/>
          <w:lang w:val="en"/>
        </w:rPr>
        <w:t>is</w:t>
      </w:r>
      <w:r w:rsidRPr="00DD274C">
        <w:rPr>
          <w:rFonts w:ascii="Verdana" w:hAnsi="Verdana"/>
          <w:sz w:val="24"/>
          <w:szCs w:val="24"/>
          <w:lang w:val="en"/>
        </w:rPr>
        <w:t xml:space="preserve"> </w:t>
      </w:r>
      <w:r w:rsidRPr="00DD274C">
        <w:rPr>
          <w:rStyle w:val="hps"/>
          <w:rFonts w:ascii="Verdana" w:hAnsi="Verdana"/>
          <w:sz w:val="24"/>
          <w:szCs w:val="24"/>
          <w:lang w:val="en"/>
        </w:rPr>
        <w:t>prohibited</w:t>
      </w:r>
      <w:r w:rsidRPr="00DD274C">
        <w:rPr>
          <w:rFonts w:ascii="Verdana" w:hAnsi="Verdana"/>
          <w:sz w:val="24"/>
          <w:szCs w:val="24"/>
          <w:lang w:val="en"/>
        </w:rPr>
        <w:t xml:space="preserve"> </w:t>
      </w:r>
      <w:r w:rsidRPr="00DD274C">
        <w:rPr>
          <w:rStyle w:val="hps"/>
          <w:rFonts w:ascii="Verdana" w:hAnsi="Verdana"/>
          <w:sz w:val="24"/>
          <w:szCs w:val="24"/>
          <w:lang w:val="en"/>
        </w:rPr>
        <w:t>to appoint</w:t>
      </w:r>
      <w:r w:rsidRPr="00DD274C">
        <w:rPr>
          <w:rFonts w:ascii="Verdana" w:hAnsi="Verdana"/>
          <w:sz w:val="24"/>
          <w:szCs w:val="24"/>
          <w:lang w:val="en"/>
        </w:rPr>
        <w:t xml:space="preserve"> </w:t>
      </w:r>
      <w:r w:rsidRPr="00DD274C">
        <w:rPr>
          <w:rStyle w:val="hps"/>
          <w:rFonts w:ascii="Verdana" w:hAnsi="Verdana"/>
          <w:sz w:val="24"/>
          <w:szCs w:val="24"/>
          <w:lang w:val="en"/>
        </w:rPr>
        <w:t>new directors</w:t>
      </w:r>
      <w:r w:rsidRPr="00DD274C">
        <w:rPr>
          <w:rFonts w:ascii="Verdana" w:hAnsi="Verdana"/>
          <w:sz w:val="24"/>
          <w:szCs w:val="24"/>
          <w:lang w:val="en"/>
        </w:rPr>
        <w:t>;</w:t>
      </w:r>
      <w:r w:rsidRPr="00DD274C">
        <w:rPr>
          <w:rFonts w:ascii="Verdana" w:hAnsi="Verdana"/>
          <w:sz w:val="24"/>
          <w:szCs w:val="24"/>
        </w:rPr>
        <w:t xml:space="preserve"> </w:t>
      </w:r>
    </w:p>
    <w:p w:rsidR="007758CC" w:rsidRPr="00DD274C" w:rsidRDefault="007758CC" w:rsidP="006F061E">
      <w:pPr>
        <w:pStyle w:val="ListParagraph"/>
        <w:numPr>
          <w:ilvl w:val="0"/>
          <w:numId w:val="8"/>
        </w:numPr>
        <w:spacing w:after="0" w:line="360" w:lineRule="auto"/>
        <w:jc w:val="both"/>
        <w:rPr>
          <w:rFonts w:ascii="Verdana" w:hAnsi="Verdana"/>
          <w:sz w:val="24"/>
          <w:szCs w:val="24"/>
        </w:rPr>
      </w:pPr>
      <w:r>
        <w:rPr>
          <w:rFonts w:ascii="Verdana" w:hAnsi="Verdana"/>
          <w:sz w:val="24"/>
          <w:szCs w:val="24"/>
        </w:rPr>
        <w:t>is prohibited from paying any</w:t>
      </w:r>
      <w:r w:rsidRPr="007758CC">
        <w:rPr>
          <w:rFonts w:ascii="Verdana" w:hAnsi="Verdana"/>
          <w:sz w:val="24"/>
          <w:szCs w:val="24"/>
        </w:rPr>
        <w:t xml:space="preserve"> fees</w:t>
      </w:r>
      <w:r>
        <w:rPr>
          <w:rFonts w:ascii="Verdana" w:hAnsi="Verdana"/>
          <w:sz w:val="24"/>
          <w:szCs w:val="24"/>
        </w:rPr>
        <w:t>, salaries, fixed allowance</w:t>
      </w:r>
      <w:r w:rsidR="006154B1">
        <w:rPr>
          <w:rFonts w:ascii="Verdana" w:hAnsi="Verdana"/>
          <w:sz w:val="24"/>
          <w:szCs w:val="24"/>
        </w:rPr>
        <w:t>s</w:t>
      </w:r>
      <w:r>
        <w:rPr>
          <w:rFonts w:ascii="Verdana" w:hAnsi="Verdana"/>
          <w:sz w:val="24"/>
          <w:szCs w:val="24"/>
        </w:rPr>
        <w:t xml:space="preserve"> or</w:t>
      </w:r>
      <w:r w:rsidRPr="007758CC">
        <w:rPr>
          <w:rFonts w:ascii="Verdana" w:hAnsi="Verdana"/>
          <w:sz w:val="24"/>
          <w:szCs w:val="24"/>
        </w:rPr>
        <w:t xml:space="preserve"> any benefits </w:t>
      </w:r>
      <w:r w:rsidR="006154B1">
        <w:rPr>
          <w:rFonts w:ascii="Verdana" w:hAnsi="Verdana"/>
          <w:sz w:val="24"/>
          <w:szCs w:val="24"/>
        </w:rPr>
        <w:t>to its</w:t>
      </w:r>
      <w:r>
        <w:rPr>
          <w:rFonts w:ascii="Verdana" w:hAnsi="Verdana"/>
          <w:sz w:val="24"/>
          <w:szCs w:val="24"/>
        </w:rPr>
        <w:t xml:space="preserve"> directors;</w:t>
      </w:r>
    </w:p>
    <w:p w:rsidR="004D0EA9" w:rsidRPr="00DD274C" w:rsidRDefault="004D0EA9" w:rsidP="006F061E">
      <w:pPr>
        <w:pStyle w:val="ListParagraph"/>
        <w:numPr>
          <w:ilvl w:val="0"/>
          <w:numId w:val="8"/>
        </w:numPr>
        <w:spacing w:after="0" w:line="360" w:lineRule="auto"/>
        <w:jc w:val="both"/>
        <w:rPr>
          <w:rStyle w:val="hps"/>
          <w:rFonts w:ascii="Verdana" w:hAnsi="Verdana"/>
          <w:sz w:val="24"/>
          <w:szCs w:val="24"/>
          <w:lang w:val="en"/>
        </w:rPr>
      </w:pPr>
      <w:r w:rsidRPr="00DD274C">
        <w:rPr>
          <w:rStyle w:val="hps"/>
          <w:rFonts w:ascii="Verdana" w:hAnsi="Verdana"/>
          <w:sz w:val="24"/>
          <w:szCs w:val="24"/>
          <w:lang w:val="en"/>
        </w:rPr>
        <w:t>must use the</w:t>
      </w:r>
      <w:r w:rsidRPr="00DD274C">
        <w:rPr>
          <w:rFonts w:ascii="Verdana" w:hAnsi="Verdana"/>
          <w:sz w:val="24"/>
          <w:szCs w:val="24"/>
          <w:lang w:val="en"/>
        </w:rPr>
        <w:t xml:space="preserve"> </w:t>
      </w:r>
      <w:r w:rsidRPr="00DD274C">
        <w:rPr>
          <w:rStyle w:val="hps"/>
          <w:rFonts w:ascii="Verdana" w:hAnsi="Verdana"/>
          <w:sz w:val="24"/>
          <w:szCs w:val="24"/>
          <w:lang w:val="en"/>
        </w:rPr>
        <w:t>profits</w:t>
      </w:r>
      <w:r w:rsidRPr="00DD274C">
        <w:rPr>
          <w:rFonts w:ascii="Verdana" w:hAnsi="Verdana"/>
          <w:sz w:val="24"/>
          <w:szCs w:val="24"/>
          <w:lang w:val="en"/>
        </w:rPr>
        <w:t xml:space="preserve"> </w:t>
      </w:r>
      <w:r w:rsidRPr="00DD274C">
        <w:rPr>
          <w:rStyle w:val="hps"/>
          <w:rFonts w:ascii="Verdana" w:hAnsi="Verdana"/>
          <w:sz w:val="24"/>
          <w:szCs w:val="24"/>
          <w:lang w:val="en"/>
        </w:rPr>
        <w:t>and other</w:t>
      </w:r>
      <w:r w:rsidRPr="00DD274C">
        <w:rPr>
          <w:rFonts w:ascii="Verdana" w:hAnsi="Verdana"/>
          <w:sz w:val="24"/>
          <w:szCs w:val="24"/>
          <w:lang w:val="en"/>
        </w:rPr>
        <w:t xml:space="preserve"> </w:t>
      </w:r>
      <w:r w:rsidRPr="00DD274C">
        <w:rPr>
          <w:rStyle w:val="hps"/>
          <w:rFonts w:ascii="Verdana" w:hAnsi="Verdana"/>
          <w:sz w:val="24"/>
          <w:szCs w:val="24"/>
          <w:lang w:val="en"/>
        </w:rPr>
        <w:t>income for</w:t>
      </w:r>
      <w:r w:rsidRPr="00DD274C">
        <w:rPr>
          <w:rFonts w:ascii="Verdana" w:hAnsi="Verdana"/>
          <w:sz w:val="24"/>
          <w:szCs w:val="24"/>
          <w:lang w:val="en"/>
        </w:rPr>
        <w:t xml:space="preserve"> </w:t>
      </w:r>
      <w:r w:rsidRPr="00DD274C">
        <w:rPr>
          <w:rStyle w:val="hps"/>
          <w:rFonts w:ascii="Verdana" w:hAnsi="Verdana"/>
          <w:sz w:val="24"/>
          <w:szCs w:val="24"/>
          <w:lang w:val="en"/>
        </w:rPr>
        <w:t>the purposes</w:t>
      </w:r>
      <w:r w:rsidRPr="00DD274C">
        <w:rPr>
          <w:rFonts w:ascii="Verdana" w:hAnsi="Verdana"/>
          <w:sz w:val="24"/>
          <w:szCs w:val="24"/>
          <w:lang w:val="en"/>
        </w:rPr>
        <w:t xml:space="preserve"> </w:t>
      </w:r>
      <w:r w:rsidRPr="00DD274C">
        <w:rPr>
          <w:rStyle w:val="hps"/>
          <w:rFonts w:ascii="Verdana" w:hAnsi="Verdana"/>
          <w:sz w:val="24"/>
          <w:szCs w:val="24"/>
          <w:lang w:val="en"/>
        </w:rPr>
        <w:t>stated in the</w:t>
      </w:r>
      <w:r w:rsidRPr="00DD274C">
        <w:rPr>
          <w:rFonts w:ascii="Verdana" w:hAnsi="Verdana"/>
          <w:sz w:val="24"/>
          <w:szCs w:val="24"/>
          <w:lang w:val="en"/>
        </w:rPr>
        <w:t xml:space="preserve"> </w:t>
      </w:r>
      <w:r w:rsidRPr="00DD274C">
        <w:rPr>
          <w:rStyle w:val="hps"/>
          <w:rFonts w:ascii="Verdana" w:hAnsi="Verdana"/>
          <w:sz w:val="24"/>
          <w:szCs w:val="24"/>
          <w:lang w:val="en"/>
        </w:rPr>
        <w:t>objects</w:t>
      </w:r>
      <w:r w:rsidRPr="00DD274C">
        <w:rPr>
          <w:rFonts w:ascii="Verdana" w:hAnsi="Verdana"/>
          <w:sz w:val="24"/>
          <w:szCs w:val="24"/>
          <w:lang w:val="en"/>
        </w:rPr>
        <w:t xml:space="preserve"> </w:t>
      </w:r>
      <w:r w:rsidRPr="00DD274C">
        <w:rPr>
          <w:rStyle w:val="hps"/>
          <w:rFonts w:ascii="Verdana" w:hAnsi="Verdana"/>
          <w:sz w:val="24"/>
          <w:szCs w:val="24"/>
          <w:lang w:val="en"/>
        </w:rPr>
        <w:t xml:space="preserve">of the company; </w:t>
      </w:r>
    </w:p>
    <w:p w:rsidR="009E1542" w:rsidRDefault="004D0EA9" w:rsidP="006F061E">
      <w:pPr>
        <w:pStyle w:val="ListParagraph"/>
        <w:numPr>
          <w:ilvl w:val="0"/>
          <w:numId w:val="8"/>
        </w:numPr>
        <w:spacing w:after="0" w:line="360" w:lineRule="auto"/>
        <w:jc w:val="both"/>
        <w:rPr>
          <w:rFonts w:ascii="Verdana" w:hAnsi="Verdana"/>
          <w:sz w:val="24"/>
          <w:szCs w:val="24"/>
          <w:lang w:val="en"/>
        </w:rPr>
      </w:pPr>
      <w:r w:rsidRPr="00DD274C">
        <w:rPr>
          <w:rStyle w:val="hps"/>
          <w:rFonts w:ascii="Verdana" w:hAnsi="Verdana"/>
          <w:sz w:val="24"/>
          <w:szCs w:val="24"/>
          <w:lang w:val="en"/>
        </w:rPr>
        <w:t>is</w:t>
      </w:r>
      <w:r w:rsidRPr="00DD274C">
        <w:rPr>
          <w:rFonts w:ascii="Verdana" w:hAnsi="Verdana"/>
          <w:sz w:val="24"/>
          <w:szCs w:val="24"/>
          <w:lang w:val="en"/>
        </w:rPr>
        <w:t xml:space="preserve"> </w:t>
      </w:r>
      <w:r w:rsidRPr="00DD274C">
        <w:rPr>
          <w:rStyle w:val="hps"/>
          <w:rFonts w:ascii="Verdana" w:hAnsi="Verdana"/>
          <w:sz w:val="24"/>
          <w:szCs w:val="24"/>
          <w:lang w:val="en"/>
        </w:rPr>
        <w:t>prohibited</w:t>
      </w:r>
      <w:r w:rsidRPr="00DD274C">
        <w:rPr>
          <w:rFonts w:ascii="Verdana" w:hAnsi="Verdana"/>
          <w:sz w:val="24"/>
          <w:szCs w:val="24"/>
          <w:lang w:val="en"/>
        </w:rPr>
        <w:t xml:space="preserve"> </w:t>
      </w:r>
      <w:r w:rsidRPr="00DD274C">
        <w:rPr>
          <w:rStyle w:val="hps"/>
          <w:rFonts w:ascii="Verdana" w:hAnsi="Verdana"/>
          <w:sz w:val="24"/>
          <w:szCs w:val="24"/>
          <w:lang w:val="en"/>
        </w:rPr>
        <w:t>to solicit any</w:t>
      </w:r>
      <w:r w:rsidRPr="00DD274C">
        <w:rPr>
          <w:rFonts w:ascii="Verdana" w:hAnsi="Verdana"/>
          <w:sz w:val="24"/>
          <w:szCs w:val="24"/>
          <w:lang w:val="en"/>
        </w:rPr>
        <w:t xml:space="preserve"> </w:t>
      </w:r>
      <w:r w:rsidRPr="00DD274C">
        <w:rPr>
          <w:rStyle w:val="hps"/>
          <w:rFonts w:ascii="Verdana" w:hAnsi="Verdana"/>
          <w:sz w:val="24"/>
          <w:szCs w:val="24"/>
          <w:lang w:val="en"/>
        </w:rPr>
        <w:t>contribution</w:t>
      </w:r>
      <w:r w:rsidRPr="00DD274C">
        <w:rPr>
          <w:rFonts w:ascii="Verdana" w:hAnsi="Verdana"/>
          <w:sz w:val="24"/>
          <w:szCs w:val="24"/>
          <w:lang w:val="en"/>
        </w:rPr>
        <w:t xml:space="preserve"> </w:t>
      </w:r>
      <w:r w:rsidRPr="00DD274C">
        <w:rPr>
          <w:rStyle w:val="hps"/>
          <w:rFonts w:ascii="Verdana" w:hAnsi="Verdana"/>
          <w:sz w:val="24"/>
          <w:szCs w:val="24"/>
          <w:lang w:val="en"/>
        </w:rPr>
        <w:t>or</w:t>
      </w:r>
      <w:r w:rsidRPr="00DD274C">
        <w:rPr>
          <w:rFonts w:ascii="Verdana" w:hAnsi="Verdana"/>
          <w:sz w:val="24"/>
          <w:szCs w:val="24"/>
          <w:lang w:val="en"/>
        </w:rPr>
        <w:t xml:space="preserve"> </w:t>
      </w:r>
      <w:r w:rsidRPr="00DD274C">
        <w:rPr>
          <w:rStyle w:val="hps"/>
          <w:rFonts w:ascii="Verdana" w:hAnsi="Verdana"/>
          <w:sz w:val="24"/>
          <w:szCs w:val="24"/>
          <w:lang w:val="en"/>
        </w:rPr>
        <w:t>donation</w:t>
      </w:r>
      <w:r w:rsidRPr="00DD274C">
        <w:rPr>
          <w:rFonts w:ascii="Verdana" w:hAnsi="Verdana"/>
          <w:sz w:val="24"/>
          <w:szCs w:val="24"/>
          <w:lang w:val="en"/>
        </w:rPr>
        <w:t xml:space="preserve"> </w:t>
      </w:r>
      <w:r w:rsidRPr="00DD274C">
        <w:rPr>
          <w:rStyle w:val="hps"/>
          <w:rFonts w:ascii="Verdana" w:hAnsi="Verdana"/>
          <w:sz w:val="24"/>
          <w:szCs w:val="24"/>
          <w:lang w:val="en"/>
        </w:rPr>
        <w:t>or make any</w:t>
      </w:r>
      <w:r w:rsidRPr="00DD274C">
        <w:rPr>
          <w:rFonts w:ascii="Verdana" w:hAnsi="Verdana"/>
          <w:sz w:val="24"/>
          <w:szCs w:val="24"/>
          <w:lang w:val="en"/>
        </w:rPr>
        <w:t xml:space="preserve"> </w:t>
      </w:r>
      <w:r w:rsidRPr="00DD274C">
        <w:rPr>
          <w:rStyle w:val="hps"/>
          <w:rFonts w:ascii="Verdana" w:hAnsi="Verdana"/>
          <w:sz w:val="24"/>
          <w:szCs w:val="24"/>
          <w:lang w:val="en"/>
        </w:rPr>
        <w:t>money collection from</w:t>
      </w:r>
      <w:r w:rsidRPr="00DD274C">
        <w:rPr>
          <w:rFonts w:ascii="Verdana" w:hAnsi="Verdana"/>
          <w:sz w:val="24"/>
          <w:szCs w:val="24"/>
          <w:lang w:val="en"/>
        </w:rPr>
        <w:t xml:space="preserve"> </w:t>
      </w:r>
      <w:r w:rsidRPr="00DD274C">
        <w:rPr>
          <w:rStyle w:val="hps"/>
          <w:rFonts w:ascii="Verdana" w:hAnsi="Verdana"/>
          <w:sz w:val="24"/>
          <w:szCs w:val="24"/>
          <w:lang w:val="en"/>
        </w:rPr>
        <w:t>the public</w:t>
      </w:r>
      <w:r w:rsidRPr="00DD274C">
        <w:rPr>
          <w:rFonts w:ascii="Verdana" w:hAnsi="Verdana"/>
          <w:sz w:val="24"/>
          <w:szCs w:val="24"/>
          <w:lang w:val="en"/>
        </w:rPr>
        <w:t>;</w:t>
      </w:r>
      <w:r w:rsidR="000F44CC">
        <w:rPr>
          <w:rFonts w:ascii="Verdana" w:hAnsi="Verdana"/>
          <w:sz w:val="24"/>
          <w:szCs w:val="24"/>
          <w:lang w:val="en"/>
        </w:rPr>
        <w:t xml:space="preserve"> </w:t>
      </w:r>
    </w:p>
    <w:p w:rsidR="004D0EA9" w:rsidRPr="00DD274C" w:rsidRDefault="009E1542" w:rsidP="006F061E">
      <w:pPr>
        <w:pStyle w:val="ListParagraph"/>
        <w:numPr>
          <w:ilvl w:val="0"/>
          <w:numId w:val="8"/>
        </w:numPr>
        <w:spacing w:after="0" w:line="360" w:lineRule="auto"/>
        <w:jc w:val="both"/>
        <w:rPr>
          <w:rFonts w:ascii="Verdana" w:hAnsi="Verdana"/>
          <w:sz w:val="24"/>
          <w:szCs w:val="24"/>
          <w:lang w:val="en"/>
        </w:rPr>
      </w:pPr>
      <w:r>
        <w:rPr>
          <w:rFonts w:ascii="Verdana" w:hAnsi="Verdana"/>
          <w:sz w:val="24"/>
          <w:szCs w:val="24"/>
          <w:lang w:val="en"/>
        </w:rPr>
        <w:t xml:space="preserve">is prohibited from incorporating or holding any subsidiary (save for CLBG with the word </w:t>
      </w:r>
      <w:proofErr w:type="spellStart"/>
      <w:r>
        <w:rPr>
          <w:rFonts w:ascii="Verdana" w:hAnsi="Verdana"/>
          <w:sz w:val="24"/>
          <w:szCs w:val="24"/>
          <w:lang w:val="en"/>
        </w:rPr>
        <w:t>Berhad</w:t>
      </w:r>
      <w:proofErr w:type="spellEnd"/>
      <w:r>
        <w:rPr>
          <w:rFonts w:ascii="Verdana" w:hAnsi="Verdana"/>
          <w:sz w:val="24"/>
          <w:szCs w:val="24"/>
          <w:lang w:val="en"/>
        </w:rPr>
        <w:t xml:space="preserve"> incorporated prior to 31 January 2017 where it existing Constitution does not contain similar restriction); </w:t>
      </w:r>
      <w:r w:rsidR="000F44CC">
        <w:rPr>
          <w:rFonts w:ascii="Verdana" w:hAnsi="Verdana"/>
          <w:sz w:val="24"/>
          <w:szCs w:val="24"/>
          <w:lang w:val="en"/>
        </w:rPr>
        <w:t>and</w:t>
      </w:r>
    </w:p>
    <w:p w:rsidR="004D0EA9" w:rsidRPr="00DD274C" w:rsidRDefault="004D0EA9" w:rsidP="006F061E">
      <w:pPr>
        <w:pStyle w:val="ListParagraph"/>
        <w:numPr>
          <w:ilvl w:val="0"/>
          <w:numId w:val="8"/>
        </w:numPr>
        <w:spacing w:after="0" w:line="360" w:lineRule="auto"/>
        <w:jc w:val="both"/>
        <w:rPr>
          <w:rStyle w:val="hps"/>
          <w:rFonts w:ascii="Verdana" w:hAnsi="Verdana"/>
          <w:sz w:val="24"/>
          <w:szCs w:val="24"/>
          <w:lang w:val="en"/>
        </w:rPr>
      </w:pPr>
      <w:proofErr w:type="gramStart"/>
      <w:r w:rsidRPr="00DD274C">
        <w:rPr>
          <w:rStyle w:val="hps"/>
          <w:rFonts w:ascii="Verdana" w:hAnsi="Verdana"/>
          <w:sz w:val="24"/>
          <w:szCs w:val="24"/>
          <w:lang w:val="en"/>
        </w:rPr>
        <w:t>is</w:t>
      </w:r>
      <w:proofErr w:type="gramEnd"/>
      <w:r w:rsidRPr="00DD274C">
        <w:rPr>
          <w:rFonts w:ascii="Verdana" w:hAnsi="Verdana"/>
          <w:sz w:val="24"/>
          <w:szCs w:val="24"/>
          <w:lang w:val="en"/>
        </w:rPr>
        <w:t xml:space="preserve"> </w:t>
      </w:r>
      <w:r w:rsidRPr="00DD274C">
        <w:rPr>
          <w:rStyle w:val="hps"/>
          <w:rFonts w:ascii="Verdana" w:hAnsi="Verdana"/>
          <w:sz w:val="24"/>
          <w:szCs w:val="24"/>
          <w:lang w:val="en"/>
        </w:rPr>
        <w:t>required to comply</w:t>
      </w:r>
      <w:r w:rsidRPr="00DD274C">
        <w:rPr>
          <w:rFonts w:ascii="Verdana" w:hAnsi="Verdana"/>
          <w:sz w:val="24"/>
          <w:szCs w:val="24"/>
          <w:lang w:val="en"/>
        </w:rPr>
        <w:t xml:space="preserve"> </w:t>
      </w:r>
      <w:r w:rsidRPr="00DD274C">
        <w:rPr>
          <w:rStyle w:val="hps"/>
          <w:rFonts w:ascii="Verdana" w:hAnsi="Verdana"/>
          <w:sz w:val="24"/>
          <w:szCs w:val="24"/>
          <w:lang w:val="en"/>
        </w:rPr>
        <w:t>at all times</w:t>
      </w:r>
      <w:r w:rsidRPr="00DD274C">
        <w:rPr>
          <w:rFonts w:ascii="Verdana" w:hAnsi="Verdana"/>
          <w:sz w:val="24"/>
          <w:szCs w:val="24"/>
          <w:lang w:val="en"/>
        </w:rPr>
        <w:t xml:space="preserve"> </w:t>
      </w:r>
      <w:r w:rsidRPr="00DD274C">
        <w:rPr>
          <w:rStyle w:val="hps"/>
          <w:rFonts w:ascii="Verdana" w:hAnsi="Verdana"/>
          <w:sz w:val="24"/>
          <w:szCs w:val="24"/>
          <w:lang w:val="en"/>
        </w:rPr>
        <w:t>with all</w:t>
      </w:r>
      <w:r w:rsidRPr="00DD274C">
        <w:rPr>
          <w:rFonts w:ascii="Verdana" w:hAnsi="Verdana"/>
          <w:sz w:val="24"/>
          <w:szCs w:val="24"/>
          <w:lang w:val="en"/>
        </w:rPr>
        <w:t xml:space="preserve"> </w:t>
      </w:r>
      <w:r w:rsidRPr="00DD274C">
        <w:rPr>
          <w:rStyle w:val="hps"/>
          <w:rFonts w:ascii="Verdana" w:hAnsi="Verdana"/>
          <w:sz w:val="24"/>
          <w:szCs w:val="24"/>
          <w:lang w:val="en"/>
        </w:rPr>
        <w:t>the provisions set forth</w:t>
      </w:r>
      <w:r w:rsidRPr="00DD274C">
        <w:rPr>
          <w:rFonts w:ascii="Verdana" w:hAnsi="Verdana"/>
          <w:sz w:val="24"/>
          <w:szCs w:val="24"/>
          <w:lang w:val="en"/>
        </w:rPr>
        <w:t xml:space="preserve"> </w:t>
      </w:r>
      <w:r w:rsidRPr="00DD274C">
        <w:rPr>
          <w:rStyle w:val="hps"/>
          <w:rFonts w:ascii="Verdana" w:hAnsi="Verdana"/>
          <w:sz w:val="24"/>
          <w:szCs w:val="24"/>
          <w:lang w:val="en"/>
        </w:rPr>
        <w:t>in</w:t>
      </w:r>
      <w:r w:rsidRPr="00DD274C">
        <w:rPr>
          <w:rFonts w:ascii="Verdana" w:hAnsi="Verdana"/>
          <w:sz w:val="24"/>
          <w:szCs w:val="24"/>
          <w:lang w:val="en"/>
        </w:rPr>
        <w:t xml:space="preserve"> </w:t>
      </w:r>
      <w:r w:rsidRPr="00DD274C">
        <w:rPr>
          <w:rStyle w:val="hps"/>
          <w:rFonts w:ascii="Verdana" w:hAnsi="Verdana"/>
          <w:sz w:val="24"/>
          <w:szCs w:val="24"/>
          <w:lang w:val="en"/>
        </w:rPr>
        <w:t>the constitution</w:t>
      </w:r>
      <w:r w:rsidRPr="00DD274C">
        <w:rPr>
          <w:rFonts w:ascii="Verdana" w:hAnsi="Verdana"/>
          <w:sz w:val="24"/>
          <w:szCs w:val="24"/>
          <w:lang w:val="en"/>
        </w:rPr>
        <w:t xml:space="preserve">, other than </w:t>
      </w:r>
      <w:r w:rsidRPr="00DD274C">
        <w:rPr>
          <w:rStyle w:val="hps"/>
          <w:rFonts w:ascii="Verdana" w:hAnsi="Verdana"/>
          <w:sz w:val="24"/>
          <w:szCs w:val="24"/>
          <w:lang w:val="en"/>
        </w:rPr>
        <w:t>the conditions</w:t>
      </w:r>
      <w:r w:rsidRPr="00DD274C">
        <w:rPr>
          <w:rFonts w:ascii="Verdana" w:hAnsi="Verdana"/>
          <w:sz w:val="24"/>
          <w:szCs w:val="24"/>
          <w:lang w:val="en"/>
        </w:rPr>
        <w:t xml:space="preserve"> </w:t>
      </w:r>
      <w:r w:rsidRPr="00DD274C">
        <w:rPr>
          <w:rStyle w:val="hps"/>
          <w:rFonts w:ascii="Verdana" w:hAnsi="Verdana"/>
          <w:sz w:val="24"/>
          <w:szCs w:val="24"/>
          <w:lang w:val="en"/>
        </w:rPr>
        <w:t>mentioned above.</w:t>
      </w:r>
    </w:p>
    <w:p w:rsidR="009F0F9A" w:rsidRDefault="009F0F9A" w:rsidP="006F061E">
      <w:pPr>
        <w:autoSpaceDE w:val="0"/>
        <w:autoSpaceDN w:val="0"/>
        <w:adjustRightInd w:val="0"/>
        <w:spacing w:after="0" w:line="360" w:lineRule="auto"/>
        <w:jc w:val="both"/>
        <w:rPr>
          <w:rFonts w:ascii="Verdana" w:eastAsia="Times New Roman" w:hAnsi="Verdana" w:cs="Arial"/>
          <w:b/>
          <w:bCs/>
          <w:sz w:val="24"/>
          <w:szCs w:val="24"/>
          <w:lang w:val="en-US"/>
        </w:rPr>
      </w:pPr>
    </w:p>
    <w:p w:rsidR="004D0EA9" w:rsidRPr="009F0F9A" w:rsidRDefault="004D0EA9" w:rsidP="009F0F9A">
      <w:pPr>
        <w:pStyle w:val="ListParagraph"/>
        <w:numPr>
          <w:ilvl w:val="0"/>
          <w:numId w:val="25"/>
        </w:numPr>
        <w:spacing w:after="0" w:line="360" w:lineRule="auto"/>
        <w:ind w:hanging="720"/>
        <w:jc w:val="both"/>
        <w:rPr>
          <w:rFonts w:ascii="Verdana" w:hAnsi="Verdana"/>
          <w:b/>
          <w:bCs/>
          <w:sz w:val="24"/>
          <w:szCs w:val="24"/>
        </w:rPr>
      </w:pPr>
      <w:r w:rsidRPr="009F0F9A">
        <w:rPr>
          <w:rFonts w:ascii="Verdana" w:hAnsi="Verdana"/>
          <w:b/>
          <w:bCs/>
          <w:sz w:val="24"/>
          <w:szCs w:val="24"/>
        </w:rPr>
        <w:t xml:space="preserve">LICENCE </w:t>
      </w:r>
      <w:r w:rsidR="005C6395" w:rsidRPr="009F0F9A">
        <w:rPr>
          <w:rFonts w:ascii="Verdana" w:hAnsi="Verdana"/>
          <w:b/>
          <w:bCs/>
          <w:sz w:val="24"/>
          <w:szCs w:val="24"/>
        </w:rPr>
        <w:t xml:space="preserve">TO </w:t>
      </w:r>
      <w:r w:rsidRPr="009F0F9A">
        <w:rPr>
          <w:rFonts w:ascii="Verdana" w:hAnsi="Verdana"/>
          <w:b/>
          <w:bCs/>
          <w:sz w:val="24"/>
          <w:szCs w:val="24"/>
        </w:rPr>
        <w:t>OMIT THE WORD “BERHAD” OR “BHD”</w:t>
      </w:r>
    </w:p>
    <w:p w:rsidR="009F0F9A" w:rsidRDefault="009F0F9A" w:rsidP="006F061E">
      <w:pPr>
        <w:autoSpaceDE w:val="0"/>
        <w:autoSpaceDN w:val="0"/>
        <w:adjustRightInd w:val="0"/>
        <w:spacing w:after="0" w:line="360" w:lineRule="auto"/>
        <w:jc w:val="both"/>
        <w:rPr>
          <w:rFonts w:ascii="Verdana" w:eastAsia="Times New Roman" w:hAnsi="Verdana" w:cs="Arial"/>
          <w:b/>
          <w:bCs/>
          <w:sz w:val="24"/>
          <w:szCs w:val="24"/>
          <w:lang w:val="en-US"/>
        </w:rPr>
      </w:pPr>
    </w:p>
    <w:p w:rsidR="004D0EA9" w:rsidRDefault="004D0EA9" w:rsidP="006F061E">
      <w:pPr>
        <w:pStyle w:val="ListParagraph"/>
        <w:numPr>
          <w:ilvl w:val="0"/>
          <w:numId w:val="14"/>
        </w:numPr>
        <w:spacing w:after="0" w:line="360" w:lineRule="auto"/>
        <w:ind w:left="0" w:firstLine="0"/>
        <w:jc w:val="both"/>
        <w:rPr>
          <w:rFonts w:ascii="Verdana" w:hAnsi="Verdana"/>
          <w:sz w:val="24"/>
          <w:szCs w:val="24"/>
        </w:rPr>
      </w:pPr>
      <w:r w:rsidRPr="00DD274C">
        <w:rPr>
          <w:rFonts w:ascii="Verdana" w:eastAsia="Microsoft Sans Serif" w:hAnsi="Verdana" w:cs="Arial"/>
          <w:bCs/>
          <w:sz w:val="24"/>
          <w:szCs w:val="24"/>
        </w:rPr>
        <w:t xml:space="preserve">A </w:t>
      </w:r>
      <w:r>
        <w:rPr>
          <w:rFonts w:ascii="Verdana" w:eastAsia="Microsoft Sans Serif" w:hAnsi="Verdana" w:cs="Arial"/>
          <w:bCs/>
          <w:sz w:val="24"/>
          <w:szCs w:val="24"/>
        </w:rPr>
        <w:t>CLBG</w:t>
      </w:r>
      <w:r w:rsidRPr="00DD274C">
        <w:rPr>
          <w:rFonts w:ascii="Verdana" w:eastAsia="Times New Roman" w:hAnsi="Verdana" w:cs="Arial"/>
          <w:bCs/>
          <w:sz w:val="24"/>
          <w:szCs w:val="24"/>
          <w:lang w:val="en-US"/>
        </w:rPr>
        <w:t xml:space="preserve"> may apply to the Minister for a </w:t>
      </w:r>
      <w:proofErr w:type="spellStart"/>
      <w:r w:rsidRPr="00DD274C">
        <w:rPr>
          <w:rFonts w:ascii="Verdana" w:eastAsia="Times New Roman" w:hAnsi="Verdana" w:cs="Arial"/>
          <w:bCs/>
          <w:sz w:val="24"/>
          <w:szCs w:val="24"/>
          <w:lang w:val="en-US"/>
        </w:rPr>
        <w:t>licence</w:t>
      </w:r>
      <w:proofErr w:type="spellEnd"/>
      <w:r w:rsidRPr="00DD274C">
        <w:rPr>
          <w:rFonts w:ascii="Verdana" w:eastAsia="Times New Roman" w:hAnsi="Verdana" w:cs="Arial"/>
          <w:bCs/>
          <w:sz w:val="24"/>
          <w:szCs w:val="24"/>
          <w:lang w:val="en-US"/>
        </w:rPr>
        <w:t xml:space="preserve"> to omit the word</w:t>
      </w:r>
      <w:r w:rsidRPr="00DD274C">
        <w:rPr>
          <w:rFonts w:ascii="Verdana" w:hAnsi="Verdana" w:cs="Arial"/>
          <w:bCs/>
          <w:sz w:val="24"/>
          <w:szCs w:val="24"/>
          <w:lang w:val="en-US"/>
        </w:rPr>
        <w:t xml:space="preserve"> “</w:t>
      </w:r>
      <w:proofErr w:type="spellStart"/>
      <w:r w:rsidRPr="00DD274C">
        <w:rPr>
          <w:rFonts w:ascii="Verdana" w:hAnsi="Verdana" w:cs="Arial"/>
          <w:bCs/>
          <w:i/>
          <w:sz w:val="24"/>
          <w:szCs w:val="24"/>
          <w:lang w:val="en-US"/>
        </w:rPr>
        <w:t>Berhad</w:t>
      </w:r>
      <w:proofErr w:type="spellEnd"/>
      <w:r w:rsidRPr="00DD274C">
        <w:rPr>
          <w:rFonts w:ascii="Verdana" w:hAnsi="Verdana" w:cs="Arial"/>
          <w:bCs/>
          <w:sz w:val="24"/>
          <w:szCs w:val="24"/>
          <w:lang w:val="en-US"/>
        </w:rPr>
        <w:t>” or the abbreviation “</w:t>
      </w:r>
      <w:proofErr w:type="spellStart"/>
      <w:r w:rsidRPr="00DD274C">
        <w:rPr>
          <w:rFonts w:ascii="Verdana" w:hAnsi="Verdana" w:cs="Arial"/>
          <w:bCs/>
          <w:i/>
          <w:sz w:val="24"/>
          <w:szCs w:val="24"/>
          <w:lang w:val="en-US"/>
        </w:rPr>
        <w:t>Bhd</w:t>
      </w:r>
      <w:proofErr w:type="spellEnd"/>
      <w:r w:rsidRPr="00DD274C">
        <w:rPr>
          <w:rFonts w:ascii="Verdana" w:hAnsi="Verdana" w:cs="Arial"/>
          <w:bCs/>
          <w:sz w:val="24"/>
          <w:szCs w:val="24"/>
          <w:lang w:val="en-US"/>
        </w:rPr>
        <w:t>” from its name.</w:t>
      </w:r>
      <w:r>
        <w:rPr>
          <w:rFonts w:ascii="Verdana" w:hAnsi="Verdana" w:cs="Arial"/>
          <w:bCs/>
          <w:sz w:val="24"/>
          <w:szCs w:val="24"/>
          <w:lang w:val="en-US"/>
        </w:rPr>
        <w:t xml:space="preserve"> However, </w:t>
      </w:r>
      <w:r>
        <w:rPr>
          <w:rFonts w:ascii="Verdana" w:eastAsia="Times New Roman" w:hAnsi="Verdana" w:cs="Arial"/>
          <w:bCs/>
          <w:sz w:val="24"/>
          <w:szCs w:val="24"/>
          <w:lang w:val="en-US"/>
        </w:rPr>
        <w:lastRenderedPageBreak/>
        <w:t>a</w:t>
      </w:r>
      <w:r w:rsidRPr="00DD274C">
        <w:rPr>
          <w:rFonts w:ascii="Verdana" w:eastAsia="Times New Roman" w:hAnsi="Verdana" w:cs="Arial"/>
          <w:bCs/>
          <w:sz w:val="24"/>
          <w:szCs w:val="24"/>
          <w:lang w:val="en-US"/>
        </w:rPr>
        <w:t>ny C</w:t>
      </w:r>
      <w:r w:rsidRPr="00DD274C">
        <w:rPr>
          <w:rFonts w:ascii="Verdana" w:hAnsi="Verdana"/>
          <w:sz w:val="24"/>
          <w:szCs w:val="24"/>
        </w:rPr>
        <w:t>LBG intending to use the words “</w:t>
      </w:r>
      <w:proofErr w:type="spellStart"/>
      <w:r w:rsidRPr="00DD274C">
        <w:rPr>
          <w:rFonts w:ascii="Verdana" w:hAnsi="Verdana"/>
          <w:i/>
          <w:sz w:val="24"/>
          <w:szCs w:val="24"/>
        </w:rPr>
        <w:t>Yayasan</w:t>
      </w:r>
      <w:proofErr w:type="spellEnd"/>
      <w:r w:rsidRPr="00DD274C">
        <w:rPr>
          <w:rFonts w:ascii="Verdana" w:hAnsi="Verdana"/>
          <w:sz w:val="24"/>
          <w:szCs w:val="24"/>
        </w:rPr>
        <w:t>” or “</w:t>
      </w:r>
      <w:r w:rsidRPr="00DD274C">
        <w:rPr>
          <w:rFonts w:ascii="Verdana" w:hAnsi="Verdana"/>
          <w:iCs/>
          <w:sz w:val="24"/>
          <w:szCs w:val="24"/>
        </w:rPr>
        <w:t>Foundation</w:t>
      </w:r>
      <w:r w:rsidRPr="00DD274C">
        <w:rPr>
          <w:rFonts w:ascii="Verdana" w:hAnsi="Verdana"/>
          <w:sz w:val="24"/>
          <w:szCs w:val="24"/>
        </w:rPr>
        <w:t xml:space="preserve">” </w:t>
      </w:r>
      <w:r>
        <w:rPr>
          <w:rFonts w:ascii="Verdana" w:hAnsi="Verdana"/>
          <w:sz w:val="24"/>
          <w:szCs w:val="24"/>
        </w:rPr>
        <w:t xml:space="preserve">must </w:t>
      </w:r>
      <w:r w:rsidRPr="00DD274C">
        <w:rPr>
          <w:rFonts w:ascii="Verdana" w:eastAsia="Times New Roman" w:hAnsi="Verdana" w:cs="Arial"/>
          <w:bCs/>
          <w:sz w:val="24"/>
          <w:szCs w:val="24"/>
          <w:lang w:val="en-US"/>
        </w:rPr>
        <w:t>omit the word</w:t>
      </w:r>
      <w:r w:rsidRPr="00DD274C">
        <w:rPr>
          <w:rFonts w:ascii="Verdana" w:hAnsi="Verdana" w:cs="Arial"/>
          <w:bCs/>
          <w:sz w:val="24"/>
          <w:szCs w:val="24"/>
          <w:lang w:val="en-US"/>
        </w:rPr>
        <w:t xml:space="preserve"> “</w:t>
      </w:r>
      <w:proofErr w:type="spellStart"/>
      <w:r w:rsidRPr="00DD274C">
        <w:rPr>
          <w:rFonts w:ascii="Verdana" w:hAnsi="Verdana" w:cs="Arial"/>
          <w:bCs/>
          <w:i/>
          <w:sz w:val="24"/>
          <w:szCs w:val="24"/>
          <w:lang w:val="en-US"/>
        </w:rPr>
        <w:t>Berhad</w:t>
      </w:r>
      <w:proofErr w:type="spellEnd"/>
      <w:r>
        <w:rPr>
          <w:rFonts w:ascii="Verdana" w:hAnsi="Verdana" w:cs="Arial"/>
          <w:bCs/>
          <w:sz w:val="24"/>
          <w:szCs w:val="24"/>
          <w:lang w:val="en-US"/>
        </w:rPr>
        <w:t>” or</w:t>
      </w:r>
      <w:r w:rsidRPr="00DD274C">
        <w:rPr>
          <w:rFonts w:ascii="Verdana" w:hAnsi="Verdana" w:cs="Arial"/>
          <w:bCs/>
          <w:sz w:val="24"/>
          <w:szCs w:val="24"/>
          <w:lang w:val="en-US"/>
        </w:rPr>
        <w:t xml:space="preserve"> “</w:t>
      </w:r>
      <w:proofErr w:type="spellStart"/>
      <w:r w:rsidRPr="00DD274C">
        <w:rPr>
          <w:rFonts w:ascii="Verdana" w:hAnsi="Verdana" w:cs="Arial"/>
          <w:bCs/>
          <w:i/>
          <w:sz w:val="24"/>
          <w:szCs w:val="24"/>
          <w:lang w:val="en-US"/>
        </w:rPr>
        <w:t>Bhd</w:t>
      </w:r>
      <w:proofErr w:type="spellEnd"/>
      <w:r w:rsidRPr="00DD274C">
        <w:rPr>
          <w:rFonts w:ascii="Verdana" w:hAnsi="Verdana" w:cs="Arial"/>
          <w:bCs/>
          <w:sz w:val="24"/>
          <w:szCs w:val="24"/>
          <w:lang w:val="en-US"/>
        </w:rPr>
        <w:t>” from its name</w:t>
      </w:r>
      <w:r w:rsidRPr="00DD274C">
        <w:rPr>
          <w:rFonts w:ascii="Verdana" w:hAnsi="Verdana"/>
          <w:sz w:val="24"/>
          <w:szCs w:val="24"/>
        </w:rPr>
        <w:t>.</w:t>
      </w:r>
    </w:p>
    <w:p w:rsidR="00D220D8" w:rsidRPr="004D0EA9" w:rsidRDefault="00D220D8" w:rsidP="006F061E">
      <w:pPr>
        <w:pStyle w:val="ListParagraph"/>
        <w:spacing w:after="0" w:line="360" w:lineRule="auto"/>
        <w:ind w:left="0"/>
        <w:jc w:val="both"/>
        <w:rPr>
          <w:rFonts w:ascii="Verdana" w:hAnsi="Verdana"/>
          <w:sz w:val="24"/>
          <w:szCs w:val="24"/>
        </w:rPr>
      </w:pPr>
    </w:p>
    <w:p w:rsidR="006D75AF" w:rsidRPr="0008624F" w:rsidRDefault="000F44CC" w:rsidP="006F061E">
      <w:pPr>
        <w:pStyle w:val="ListParagraph"/>
        <w:numPr>
          <w:ilvl w:val="0"/>
          <w:numId w:val="14"/>
        </w:numPr>
        <w:spacing w:after="0" w:line="360" w:lineRule="auto"/>
        <w:ind w:left="0" w:firstLine="0"/>
        <w:jc w:val="both"/>
        <w:rPr>
          <w:rFonts w:ascii="Verdana" w:hAnsi="Verdana" w:cs="Arial"/>
          <w:bCs/>
          <w:sz w:val="24"/>
          <w:szCs w:val="24"/>
          <w:lang w:val="en-US"/>
        </w:rPr>
      </w:pPr>
      <w:r>
        <w:rPr>
          <w:rFonts w:ascii="Verdana" w:hAnsi="Verdana" w:cs="Arial"/>
          <w:bCs/>
          <w:sz w:val="24"/>
          <w:szCs w:val="24"/>
          <w:lang w:val="en-US"/>
        </w:rPr>
        <w:t>Subject to paragraph 2</w:t>
      </w:r>
      <w:r w:rsidR="00C7383A">
        <w:rPr>
          <w:rFonts w:ascii="Verdana" w:hAnsi="Verdana" w:cs="Arial"/>
          <w:bCs/>
          <w:sz w:val="24"/>
          <w:szCs w:val="24"/>
          <w:lang w:val="en-US"/>
        </w:rPr>
        <w:t>5</w:t>
      </w:r>
      <w:r>
        <w:rPr>
          <w:rFonts w:ascii="Verdana" w:hAnsi="Verdana" w:cs="Arial"/>
          <w:bCs/>
          <w:sz w:val="24"/>
          <w:szCs w:val="24"/>
          <w:lang w:val="en-US"/>
        </w:rPr>
        <w:t>, t</w:t>
      </w:r>
      <w:r w:rsidR="0008624F">
        <w:rPr>
          <w:rFonts w:ascii="Verdana" w:hAnsi="Verdana" w:cs="Arial"/>
          <w:bCs/>
          <w:sz w:val="24"/>
          <w:szCs w:val="24"/>
          <w:lang w:val="en-US"/>
        </w:rPr>
        <w:t>he Minister may impose</w:t>
      </w:r>
      <w:r w:rsidR="00CE3F57" w:rsidRPr="00DD274C">
        <w:rPr>
          <w:rFonts w:ascii="Verdana" w:hAnsi="Verdana" w:cs="Arial"/>
          <w:bCs/>
          <w:sz w:val="24"/>
          <w:szCs w:val="24"/>
          <w:lang w:val="en-US"/>
        </w:rPr>
        <w:t xml:space="preserve"> terms and conditions as he thinks fit in approving the application</w:t>
      </w:r>
      <w:r>
        <w:rPr>
          <w:rFonts w:ascii="Verdana" w:hAnsi="Verdana" w:cs="Arial"/>
          <w:bCs/>
          <w:sz w:val="24"/>
          <w:szCs w:val="24"/>
          <w:lang w:val="en-US"/>
        </w:rPr>
        <w:t>.</w:t>
      </w:r>
    </w:p>
    <w:p w:rsidR="00543EBC" w:rsidRPr="00DD274C" w:rsidRDefault="00543EBC" w:rsidP="006F061E">
      <w:pPr>
        <w:pStyle w:val="ListParagraph"/>
        <w:spacing w:after="0" w:line="360" w:lineRule="auto"/>
        <w:ind w:left="1080"/>
        <w:jc w:val="both"/>
        <w:rPr>
          <w:rStyle w:val="hps"/>
          <w:rFonts w:ascii="Verdana" w:hAnsi="Verdana"/>
          <w:sz w:val="24"/>
          <w:szCs w:val="24"/>
          <w:lang w:val="en"/>
        </w:rPr>
      </w:pPr>
    </w:p>
    <w:p w:rsidR="00DD274C" w:rsidRPr="00841BC3" w:rsidRDefault="00602087" w:rsidP="006F061E">
      <w:pPr>
        <w:pStyle w:val="ListParagraph"/>
        <w:numPr>
          <w:ilvl w:val="0"/>
          <w:numId w:val="14"/>
        </w:numPr>
        <w:spacing w:after="0" w:line="360" w:lineRule="auto"/>
        <w:ind w:left="0" w:firstLine="0"/>
        <w:jc w:val="both"/>
        <w:rPr>
          <w:rStyle w:val="hps"/>
          <w:rFonts w:ascii="Verdana" w:eastAsia="Times New Roman" w:hAnsi="Verdana" w:cs="Arial"/>
          <w:bCs/>
          <w:sz w:val="24"/>
          <w:szCs w:val="24"/>
          <w:lang w:val="en-US"/>
        </w:rPr>
      </w:pPr>
      <w:r w:rsidRPr="00DD274C">
        <w:rPr>
          <w:rStyle w:val="hps"/>
          <w:rFonts w:ascii="Verdana" w:hAnsi="Verdana"/>
          <w:sz w:val="24"/>
          <w:szCs w:val="24"/>
          <w:lang w:val="en"/>
        </w:rPr>
        <w:t>If</w:t>
      </w:r>
      <w:r w:rsidRPr="00DD274C">
        <w:rPr>
          <w:rStyle w:val="hps"/>
          <w:rFonts w:ascii="Verdana" w:hAnsi="Verdana"/>
          <w:sz w:val="24"/>
          <w:szCs w:val="24"/>
        </w:rPr>
        <w:t xml:space="preserve"> </w:t>
      </w:r>
      <w:r w:rsidR="0096686C">
        <w:rPr>
          <w:rStyle w:val="hps"/>
          <w:rFonts w:ascii="Verdana" w:hAnsi="Verdana"/>
          <w:sz w:val="24"/>
          <w:szCs w:val="24"/>
        </w:rPr>
        <w:t xml:space="preserve">a </w:t>
      </w:r>
      <w:r w:rsidR="0096686C">
        <w:rPr>
          <w:rStyle w:val="hps"/>
          <w:rFonts w:ascii="Verdana" w:hAnsi="Verdana"/>
          <w:sz w:val="24"/>
          <w:szCs w:val="24"/>
          <w:lang w:val="en"/>
        </w:rPr>
        <w:t>CLBG</w:t>
      </w:r>
      <w:r w:rsidRPr="00DD274C">
        <w:rPr>
          <w:rStyle w:val="hps"/>
          <w:rFonts w:ascii="Verdana" w:hAnsi="Verdana"/>
          <w:sz w:val="24"/>
          <w:szCs w:val="24"/>
        </w:rPr>
        <w:t xml:space="preserve"> </w:t>
      </w:r>
      <w:r w:rsidRPr="00DD274C">
        <w:rPr>
          <w:rStyle w:val="hps"/>
          <w:rFonts w:ascii="Verdana" w:hAnsi="Verdana"/>
          <w:sz w:val="24"/>
          <w:szCs w:val="24"/>
          <w:lang w:val="en"/>
        </w:rPr>
        <w:t>fails</w:t>
      </w:r>
      <w:r w:rsidRPr="00DD274C">
        <w:rPr>
          <w:rStyle w:val="hps"/>
          <w:rFonts w:ascii="Verdana" w:hAnsi="Verdana"/>
          <w:sz w:val="24"/>
          <w:szCs w:val="24"/>
        </w:rPr>
        <w:t xml:space="preserve"> </w:t>
      </w:r>
      <w:r w:rsidRPr="00DD274C">
        <w:rPr>
          <w:rStyle w:val="hps"/>
          <w:rFonts w:ascii="Verdana" w:hAnsi="Verdana"/>
          <w:sz w:val="24"/>
          <w:szCs w:val="24"/>
          <w:lang w:val="en"/>
        </w:rPr>
        <w:t>to comply with any</w:t>
      </w:r>
      <w:r w:rsidR="00003C9B">
        <w:rPr>
          <w:rStyle w:val="hps"/>
          <w:rFonts w:ascii="Verdana" w:hAnsi="Verdana"/>
          <w:sz w:val="24"/>
          <w:szCs w:val="24"/>
          <w:lang w:val="en"/>
        </w:rPr>
        <w:t xml:space="preserve"> of such</w:t>
      </w:r>
      <w:r w:rsidRPr="00DD274C">
        <w:rPr>
          <w:rStyle w:val="hps"/>
          <w:rFonts w:ascii="Verdana" w:hAnsi="Verdana"/>
          <w:sz w:val="24"/>
          <w:szCs w:val="24"/>
        </w:rPr>
        <w:t xml:space="preserve"> </w:t>
      </w:r>
      <w:r w:rsidR="0008624F">
        <w:rPr>
          <w:rStyle w:val="hps"/>
          <w:rFonts w:ascii="Verdana" w:hAnsi="Verdana"/>
          <w:sz w:val="24"/>
          <w:szCs w:val="24"/>
        </w:rPr>
        <w:t xml:space="preserve">terms and </w:t>
      </w:r>
      <w:r w:rsidRPr="00DD274C">
        <w:rPr>
          <w:rStyle w:val="hps"/>
          <w:rFonts w:ascii="Verdana" w:hAnsi="Verdana"/>
          <w:sz w:val="24"/>
          <w:szCs w:val="24"/>
          <w:lang w:val="en"/>
        </w:rPr>
        <w:t>conditions</w:t>
      </w:r>
      <w:r w:rsidRPr="00DD274C">
        <w:rPr>
          <w:rStyle w:val="hps"/>
          <w:rFonts w:ascii="Verdana" w:hAnsi="Verdana"/>
          <w:sz w:val="24"/>
          <w:szCs w:val="24"/>
        </w:rPr>
        <w:t xml:space="preserve">, </w:t>
      </w:r>
      <w:r w:rsidR="0008624F">
        <w:rPr>
          <w:rStyle w:val="hps"/>
          <w:rFonts w:ascii="Verdana" w:hAnsi="Verdana"/>
          <w:sz w:val="24"/>
          <w:szCs w:val="24"/>
          <w:lang w:val="en"/>
        </w:rPr>
        <w:t>the license may be</w:t>
      </w:r>
      <w:r w:rsidRPr="00DD274C">
        <w:rPr>
          <w:rStyle w:val="hps"/>
          <w:rFonts w:ascii="Verdana" w:hAnsi="Verdana"/>
          <w:sz w:val="24"/>
          <w:szCs w:val="24"/>
        </w:rPr>
        <w:t xml:space="preserve"> </w:t>
      </w:r>
      <w:r w:rsidRPr="00DD274C">
        <w:rPr>
          <w:rStyle w:val="hps"/>
          <w:rFonts w:ascii="Verdana" w:eastAsia="Microsoft Sans Serif" w:hAnsi="Verdana" w:cs="Times New Roman"/>
          <w:sz w:val="24"/>
          <w:szCs w:val="24"/>
          <w:lang w:val="en"/>
        </w:rPr>
        <w:t>revoked.</w:t>
      </w:r>
    </w:p>
    <w:p w:rsidR="00DD274C" w:rsidRPr="00DD274C" w:rsidRDefault="00DD274C" w:rsidP="006F061E">
      <w:pPr>
        <w:pStyle w:val="ListParagraph"/>
        <w:spacing w:after="0" w:line="360" w:lineRule="auto"/>
        <w:ind w:left="0"/>
        <w:jc w:val="both"/>
        <w:rPr>
          <w:rFonts w:ascii="Verdana" w:hAnsi="Verdana"/>
          <w:sz w:val="24"/>
          <w:szCs w:val="24"/>
        </w:rPr>
      </w:pPr>
    </w:p>
    <w:p w:rsidR="00D17B10" w:rsidRPr="00DD274C" w:rsidRDefault="006A6614" w:rsidP="009F0F9A">
      <w:pPr>
        <w:pStyle w:val="ListParagraph"/>
        <w:numPr>
          <w:ilvl w:val="0"/>
          <w:numId w:val="25"/>
        </w:numPr>
        <w:spacing w:after="0" w:line="360" w:lineRule="auto"/>
        <w:ind w:hanging="720"/>
        <w:jc w:val="both"/>
        <w:rPr>
          <w:rFonts w:ascii="Verdana" w:hAnsi="Verdana"/>
          <w:b/>
          <w:bCs/>
          <w:sz w:val="24"/>
          <w:szCs w:val="24"/>
        </w:rPr>
      </w:pPr>
      <w:r w:rsidRPr="00DD274C">
        <w:rPr>
          <w:rFonts w:ascii="Verdana" w:hAnsi="Verdana"/>
          <w:b/>
          <w:bCs/>
          <w:sz w:val="24"/>
          <w:szCs w:val="24"/>
        </w:rPr>
        <w:t xml:space="preserve">OMITTING </w:t>
      </w:r>
      <w:r w:rsidR="00BB0833" w:rsidRPr="00DD274C">
        <w:rPr>
          <w:rFonts w:ascii="Verdana" w:hAnsi="Verdana"/>
          <w:b/>
          <w:bCs/>
          <w:sz w:val="24"/>
          <w:szCs w:val="24"/>
        </w:rPr>
        <w:t>THE WORD</w:t>
      </w:r>
      <w:r w:rsidR="00D17B10" w:rsidRPr="00DD274C">
        <w:rPr>
          <w:rFonts w:ascii="Verdana" w:hAnsi="Verdana"/>
          <w:b/>
          <w:bCs/>
          <w:sz w:val="24"/>
          <w:szCs w:val="24"/>
        </w:rPr>
        <w:t xml:space="preserve"> ”BERHAD” </w:t>
      </w:r>
      <w:r w:rsidR="00BB0833" w:rsidRPr="00DD274C">
        <w:rPr>
          <w:rFonts w:ascii="Verdana" w:hAnsi="Verdana"/>
          <w:b/>
          <w:bCs/>
          <w:sz w:val="24"/>
          <w:szCs w:val="24"/>
        </w:rPr>
        <w:t>OR</w:t>
      </w:r>
      <w:r w:rsidR="00D17B10" w:rsidRPr="00DD274C">
        <w:rPr>
          <w:rFonts w:ascii="Verdana" w:hAnsi="Verdana"/>
          <w:b/>
          <w:bCs/>
          <w:sz w:val="24"/>
          <w:szCs w:val="24"/>
        </w:rPr>
        <w:t xml:space="preserve"> ”BHD” </w:t>
      </w:r>
      <w:r w:rsidR="001C62ED" w:rsidRPr="00DD274C">
        <w:rPr>
          <w:rFonts w:ascii="Verdana" w:hAnsi="Verdana"/>
          <w:b/>
          <w:bCs/>
          <w:sz w:val="24"/>
          <w:szCs w:val="24"/>
        </w:rPr>
        <w:t>AT THE END OF THE EXISTING CLBG UNDER SECTION</w:t>
      </w:r>
      <w:r w:rsidR="00D17B10" w:rsidRPr="00DD274C">
        <w:rPr>
          <w:rFonts w:ascii="Verdana" w:hAnsi="Verdana"/>
          <w:b/>
          <w:bCs/>
          <w:sz w:val="24"/>
          <w:szCs w:val="24"/>
        </w:rPr>
        <w:t xml:space="preserve"> </w:t>
      </w:r>
      <w:r w:rsidR="00DD274C">
        <w:rPr>
          <w:rFonts w:ascii="Verdana" w:hAnsi="Verdana"/>
          <w:b/>
          <w:bCs/>
          <w:sz w:val="24"/>
          <w:szCs w:val="24"/>
        </w:rPr>
        <w:t>45</w:t>
      </w:r>
      <w:r w:rsidR="00D17B10" w:rsidRPr="00DD274C">
        <w:rPr>
          <w:rFonts w:ascii="Verdana" w:hAnsi="Verdana"/>
          <w:b/>
          <w:bCs/>
          <w:sz w:val="24"/>
          <w:szCs w:val="24"/>
        </w:rPr>
        <w:t>(</w:t>
      </w:r>
      <w:r w:rsidR="00A85171" w:rsidRPr="00DD274C">
        <w:rPr>
          <w:rFonts w:ascii="Verdana" w:hAnsi="Verdana"/>
          <w:b/>
          <w:bCs/>
          <w:sz w:val="24"/>
          <w:szCs w:val="24"/>
        </w:rPr>
        <w:t>3</w:t>
      </w:r>
      <w:r w:rsidR="00D17B10" w:rsidRPr="00DD274C">
        <w:rPr>
          <w:rFonts w:ascii="Verdana" w:hAnsi="Verdana"/>
          <w:b/>
          <w:bCs/>
          <w:sz w:val="24"/>
          <w:szCs w:val="24"/>
        </w:rPr>
        <w:t xml:space="preserve">) </w:t>
      </w:r>
      <w:r w:rsidR="00277D44" w:rsidRPr="00DD274C">
        <w:rPr>
          <w:rFonts w:ascii="Verdana" w:hAnsi="Verdana"/>
          <w:b/>
          <w:bCs/>
          <w:sz w:val="24"/>
          <w:szCs w:val="24"/>
        </w:rPr>
        <w:t>CA 2016</w:t>
      </w:r>
    </w:p>
    <w:p w:rsidR="009F0F9A" w:rsidRDefault="009F0F9A" w:rsidP="009F0F9A">
      <w:pPr>
        <w:pStyle w:val="ListParagraph"/>
        <w:spacing w:after="0" w:line="360" w:lineRule="auto"/>
        <w:ind w:left="0"/>
        <w:jc w:val="both"/>
        <w:rPr>
          <w:rFonts w:ascii="Verdana" w:hAnsi="Verdana"/>
          <w:sz w:val="24"/>
          <w:szCs w:val="24"/>
        </w:rPr>
      </w:pPr>
    </w:p>
    <w:p w:rsidR="00D17B10" w:rsidRPr="00DD274C" w:rsidRDefault="005219D7" w:rsidP="006F061E">
      <w:pPr>
        <w:pStyle w:val="ListParagraph"/>
        <w:numPr>
          <w:ilvl w:val="0"/>
          <w:numId w:val="14"/>
        </w:numPr>
        <w:spacing w:after="0" w:line="360" w:lineRule="auto"/>
        <w:ind w:left="0" w:firstLine="0"/>
        <w:jc w:val="both"/>
        <w:rPr>
          <w:rFonts w:ascii="Verdana" w:hAnsi="Verdana"/>
          <w:sz w:val="24"/>
          <w:szCs w:val="24"/>
        </w:rPr>
      </w:pPr>
      <w:r>
        <w:rPr>
          <w:rFonts w:ascii="Verdana" w:hAnsi="Verdana"/>
          <w:sz w:val="24"/>
          <w:szCs w:val="24"/>
        </w:rPr>
        <w:t>A</w:t>
      </w:r>
      <w:r w:rsidR="00C43874" w:rsidRPr="00DD274C">
        <w:rPr>
          <w:rFonts w:ascii="Verdana" w:hAnsi="Verdana"/>
          <w:sz w:val="24"/>
          <w:szCs w:val="24"/>
        </w:rPr>
        <w:t xml:space="preserve"> CL</w:t>
      </w:r>
      <w:r w:rsidR="00E009B0" w:rsidRPr="00DD274C">
        <w:rPr>
          <w:rFonts w:ascii="Verdana" w:hAnsi="Verdana"/>
          <w:sz w:val="24"/>
          <w:szCs w:val="24"/>
        </w:rPr>
        <w:t>B</w:t>
      </w:r>
      <w:r w:rsidR="00C43874" w:rsidRPr="00DD274C">
        <w:rPr>
          <w:rFonts w:ascii="Verdana" w:hAnsi="Verdana"/>
          <w:sz w:val="24"/>
          <w:szCs w:val="24"/>
        </w:rPr>
        <w:t>G which had been incorporated for a period of three (3) years</w:t>
      </w:r>
      <w:r>
        <w:rPr>
          <w:rFonts w:ascii="Verdana" w:hAnsi="Verdana"/>
          <w:sz w:val="24"/>
          <w:szCs w:val="24"/>
        </w:rPr>
        <w:t xml:space="preserve"> may also apply to omit the word “</w:t>
      </w:r>
      <w:proofErr w:type="spellStart"/>
      <w:r>
        <w:rPr>
          <w:rFonts w:ascii="Verdana" w:hAnsi="Verdana"/>
          <w:sz w:val="24"/>
          <w:szCs w:val="24"/>
        </w:rPr>
        <w:t>Berhad</w:t>
      </w:r>
      <w:proofErr w:type="spellEnd"/>
      <w:r>
        <w:rPr>
          <w:rFonts w:ascii="Verdana" w:hAnsi="Verdana"/>
          <w:sz w:val="24"/>
          <w:szCs w:val="24"/>
        </w:rPr>
        <w:t>” or “</w:t>
      </w:r>
      <w:proofErr w:type="spellStart"/>
      <w:r>
        <w:rPr>
          <w:rFonts w:ascii="Verdana" w:hAnsi="Verdana"/>
          <w:sz w:val="24"/>
          <w:szCs w:val="24"/>
        </w:rPr>
        <w:t>Bhd</w:t>
      </w:r>
      <w:proofErr w:type="spellEnd"/>
      <w:r>
        <w:rPr>
          <w:rFonts w:ascii="Verdana" w:hAnsi="Verdana"/>
          <w:sz w:val="24"/>
          <w:szCs w:val="24"/>
        </w:rPr>
        <w:t>”</w:t>
      </w:r>
      <w:r w:rsidR="00D17B10" w:rsidRPr="00DD274C">
        <w:rPr>
          <w:rFonts w:ascii="Verdana" w:hAnsi="Verdana"/>
          <w:sz w:val="24"/>
          <w:szCs w:val="24"/>
        </w:rPr>
        <w:t>.</w:t>
      </w:r>
    </w:p>
    <w:p w:rsidR="00543EBC" w:rsidRPr="00DD274C" w:rsidRDefault="00543EBC" w:rsidP="006F061E">
      <w:pPr>
        <w:pStyle w:val="NoSpacing"/>
        <w:tabs>
          <w:tab w:val="left" w:pos="360"/>
        </w:tabs>
        <w:spacing w:line="360" w:lineRule="auto"/>
        <w:jc w:val="both"/>
        <w:rPr>
          <w:rFonts w:ascii="Verdana" w:eastAsiaTheme="minorHAnsi" w:hAnsi="Verdana" w:cstheme="minorBidi"/>
          <w:lang w:val="en-MY"/>
        </w:rPr>
      </w:pPr>
    </w:p>
    <w:p w:rsidR="00F94C72" w:rsidRPr="00F94C72" w:rsidRDefault="00C43874" w:rsidP="006F061E">
      <w:pPr>
        <w:pStyle w:val="ListParagraph"/>
        <w:numPr>
          <w:ilvl w:val="0"/>
          <w:numId w:val="14"/>
        </w:numPr>
        <w:spacing w:after="0" w:line="360" w:lineRule="auto"/>
        <w:ind w:left="0" w:firstLine="0"/>
        <w:jc w:val="both"/>
        <w:rPr>
          <w:rFonts w:ascii="Verdana" w:hAnsi="Verdana"/>
          <w:sz w:val="24"/>
          <w:szCs w:val="24"/>
        </w:rPr>
      </w:pPr>
      <w:r w:rsidRPr="00F94C72">
        <w:rPr>
          <w:rFonts w:ascii="Verdana" w:hAnsi="Verdana"/>
          <w:sz w:val="24"/>
          <w:szCs w:val="24"/>
        </w:rPr>
        <w:t xml:space="preserve">The basis </w:t>
      </w:r>
      <w:r w:rsidR="00DD274C" w:rsidRPr="00F94C72">
        <w:rPr>
          <w:rFonts w:ascii="Verdana" w:hAnsi="Verdana"/>
          <w:sz w:val="24"/>
          <w:szCs w:val="24"/>
        </w:rPr>
        <w:t xml:space="preserve">to </w:t>
      </w:r>
      <w:r w:rsidR="004C769A" w:rsidRPr="00F94C72">
        <w:rPr>
          <w:rFonts w:ascii="Verdana" w:hAnsi="Verdana"/>
          <w:sz w:val="24"/>
          <w:szCs w:val="24"/>
        </w:rPr>
        <w:t>support</w:t>
      </w:r>
      <w:r w:rsidR="00DD274C" w:rsidRPr="00F94C72">
        <w:rPr>
          <w:rFonts w:ascii="Verdana" w:hAnsi="Verdana"/>
          <w:sz w:val="24"/>
          <w:szCs w:val="24"/>
        </w:rPr>
        <w:t xml:space="preserve"> </w:t>
      </w:r>
      <w:r w:rsidR="004C769A" w:rsidRPr="00F94C72">
        <w:rPr>
          <w:rFonts w:ascii="Verdana" w:hAnsi="Verdana"/>
          <w:sz w:val="24"/>
          <w:szCs w:val="24"/>
        </w:rPr>
        <w:t>th</w:t>
      </w:r>
      <w:r w:rsidR="009E1542">
        <w:rPr>
          <w:rFonts w:ascii="Verdana" w:hAnsi="Verdana"/>
          <w:sz w:val="24"/>
          <w:szCs w:val="24"/>
        </w:rPr>
        <w:t xml:space="preserve">e approval of omitting the </w:t>
      </w:r>
      <w:proofErr w:type="gramStart"/>
      <w:r w:rsidR="009E1542">
        <w:rPr>
          <w:rFonts w:ascii="Verdana" w:hAnsi="Verdana"/>
          <w:sz w:val="24"/>
          <w:szCs w:val="24"/>
        </w:rPr>
        <w:t xml:space="preserve">word </w:t>
      </w:r>
      <w:r w:rsidR="00D17B10" w:rsidRPr="00F94C72">
        <w:rPr>
          <w:rFonts w:ascii="Verdana" w:hAnsi="Verdana"/>
          <w:sz w:val="24"/>
          <w:szCs w:val="24"/>
        </w:rPr>
        <w:t>”</w:t>
      </w:r>
      <w:proofErr w:type="spellStart"/>
      <w:proofErr w:type="gramEnd"/>
      <w:r w:rsidR="00D17B10" w:rsidRPr="00F94C72">
        <w:rPr>
          <w:rFonts w:ascii="Verdana" w:hAnsi="Verdana"/>
          <w:i/>
          <w:sz w:val="24"/>
          <w:szCs w:val="24"/>
        </w:rPr>
        <w:t>Berhad</w:t>
      </w:r>
      <w:proofErr w:type="spellEnd"/>
      <w:r w:rsidR="00D17B10" w:rsidRPr="00F94C72">
        <w:rPr>
          <w:rFonts w:ascii="Verdana" w:hAnsi="Verdana"/>
          <w:sz w:val="24"/>
          <w:szCs w:val="24"/>
        </w:rPr>
        <w:t xml:space="preserve">” </w:t>
      </w:r>
      <w:r w:rsidR="004C769A" w:rsidRPr="00F94C72">
        <w:rPr>
          <w:rFonts w:ascii="Verdana" w:hAnsi="Verdana"/>
          <w:sz w:val="24"/>
          <w:szCs w:val="24"/>
        </w:rPr>
        <w:t>or</w:t>
      </w:r>
      <w:r w:rsidR="00D24959" w:rsidRPr="00F94C72">
        <w:rPr>
          <w:rFonts w:ascii="Verdana" w:hAnsi="Verdana"/>
          <w:sz w:val="24"/>
          <w:szCs w:val="24"/>
        </w:rPr>
        <w:t xml:space="preserve"> </w:t>
      </w:r>
      <w:r w:rsidR="00D17B10" w:rsidRPr="00F94C72">
        <w:rPr>
          <w:rFonts w:ascii="Verdana" w:hAnsi="Verdana"/>
          <w:sz w:val="24"/>
          <w:szCs w:val="24"/>
        </w:rPr>
        <w:t>”</w:t>
      </w:r>
      <w:proofErr w:type="spellStart"/>
      <w:r w:rsidR="00D17B10" w:rsidRPr="00F94C72">
        <w:rPr>
          <w:rFonts w:ascii="Verdana" w:hAnsi="Verdana"/>
          <w:i/>
          <w:sz w:val="24"/>
          <w:szCs w:val="24"/>
        </w:rPr>
        <w:t>Bhd</w:t>
      </w:r>
      <w:proofErr w:type="spellEnd"/>
      <w:r w:rsidR="00D17B10" w:rsidRPr="00F94C72">
        <w:rPr>
          <w:rFonts w:ascii="Verdana" w:hAnsi="Verdana"/>
          <w:sz w:val="24"/>
          <w:szCs w:val="24"/>
        </w:rPr>
        <w:t xml:space="preserve">” </w:t>
      </w:r>
      <w:r w:rsidR="004C769A" w:rsidRPr="00F94C72">
        <w:rPr>
          <w:rFonts w:ascii="Verdana" w:hAnsi="Verdana"/>
          <w:sz w:val="24"/>
          <w:szCs w:val="24"/>
        </w:rPr>
        <w:t xml:space="preserve">is that the CLBG must have a fund amounting to </w:t>
      </w:r>
      <w:r w:rsidR="00D17B10" w:rsidRPr="00F94C72">
        <w:rPr>
          <w:rFonts w:ascii="Verdana" w:hAnsi="Verdana"/>
          <w:sz w:val="24"/>
          <w:szCs w:val="24"/>
        </w:rPr>
        <w:t xml:space="preserve">RM1 </w:t>
      </w:r>
      <w:r w:rsidR="004C769A" w:rsidRPr="00F94C72">
        <w:rPr>
          <w:rFonts w:ascii="Verdana" w:hAnsi="Verdana"/>
          <w:sz w:val="24"/>
          <w:szCs w:val="24"/>
        </w:rPr>
        <w:t>million cash</w:t>
      </w:r>
      <w:r w:rsidR="00D17B10" w:rsidRPr="00F94C72">
        <w:rPr>
          <w:rFonts w:ascii="Verdana" w:hAnsi="Verdana"/>
          <w:sz w:val="24"/>
          <w:szCs w:val="24"/>
        </w:rPr>
        <w:t>.</w:t>
      </w:r>
      <w:r w:rsidR="00D75AB4">
        <w:rPr>
          <w:rFonts w:ascii="Verdana" w:hAnsi="Verdana"/>
          <w:sz w:val="24"/>
          <w:szCs w:val="24"/>
        </w:rPr>
        <w:t xml:space="preserve"> The CLBG</w:t>
      </w:r>
      <w:r w:rsidR="00F94C72" w:rsidRPr="00F94C72">
        <w:t xml:space="preserve"> </w:t>
      </w:r>
      <w:r w:rsidR="00F94C72" w:rsidRPr="00F94C72">
        <w:rPr>
          <w:rFonts w:ascii="Verdana" w:hAnsi="Verdana"/>
          <w:sz w:val="24"/>
          <w:szCs w:val="24"/>
        </w:rPr>
        <w:t xml:space="preserve">is required to get all of the cash </w:t>
      </w:r>
      <w:r w:rsidR="009E1542">
        <w:rPr>
          <w:rFonts w:ascii="Verdana" w:hAnsi="Verdana"/>
          <w:sz w:val="24"/>
          <w:szCs w:val="24"/>
        </w:rPr>
        <w:t xml:space="preserve">which </w:t>
      </w:r>
      <w:r w:rsidR="00F94C72" w:rsidRPr="00F94C72">
        <w:rPr>
          <w:rFonts w:ascii="Verdana" w:hAnsi="Verdana"/>
          <w:sz w:val="24"/>
          <w:szCs w:val="24"/>
        </w:rPr>
        <w:t>has been pledged by potential contributors within six (6) month after it is established</w:t>
      </w:r>
      <w:r w:rsidR="00D75AB4">
        <w:rPr>
          <w:rFonts w:ascii="Verdana" w:hAnsi="Verdana"/>
          <w:sz w:val="24"/>
          <w:szCs w:val="24"/>
        </w:rPr>
        <w:t>.</w:t>
      </w:r>
    </w:p>
    <w:p w:rsidR="00543EBC" w:rsidRPr="00DD274C" w:rsidRDefault="00543EBC" w:rsidP="006F061E">
      <w:pPr>
        <w:pStyle w:val="NoSpacing"/>
        <w:tabs>
          <w:tab w:val="left" w:pos="360"/>
        </w:tabs>
        <w:spacing w:line="360" w:lineRule="auto"/>
        <w:jc w:val="both"/>
        <w:rPr>
          <w:rFonts w:ascii="Verdana" w:eastAsiaTheme="minorHAnsi" w:hAnsi="Verdana" w:cstheme="minorBidi"/>
          <w:lang w:val="en-MY"/>
        </w:rPr>
      </w:pPr>
    </w:p>
    <w:p w:rsidR="00DD274C" w:rsidRDefault="004C769A" w:rsidP="006F061E">
      <w:pPr>
        <w:pStyle w:val="ListParagraph"/>
        <w:numPr>
          <w:ilvl w:val="0"/>
          <w:numId w:val="14"/>
        </w:numPr>
        <w:spacing w:after="0" w:line="360" w:lineRule="auto"/>
        <w:ind w:left="0" w:firstLine="0"/>
        <w:jc w:val="both"/>
        <w:rPr>
          <w:rFonts w:ascii="Verdana" w:hAnsi="Verdana"/>
          <w:sz w:val="24"/>
          <w:szCs w:val="24"/>
        </w:rPr>
      </w:pPr>
      <w:r w:rsidRPr="00DD274C">
        <w:rPr>
          <w:rFonts w:ascii="Verdana" w:hAnsi="Verdana"/>
          <w:sz w:val="24"/>
          <w:szCs w:val="24"/>
        </w:rPr>
        <w:t>A CLBG with the word “</w:t>
      </w:r>
      <w:proofErr w:type="spellStart"/>
      <w:r w:rsidRPr="00DD274C">
        <w:rPr>
          <w:rFonts w:ascii="Verdana" w:hAnsi="Verdana"/>
          <w:i/>
          <w:sz w:val="24"/>
          <w:szCs w:val="24"/>
        </w:rPr>
        <w:t>Berhad</w:t>
      </w:r>
      <w:proofErr w:type="spellEnd"/>
      <w:r w:rsidRPr="00DD274C">
        <w:rPr>
          <w:rFonts w:ascii="Verdana" w:hAnsi="Verdana"/>
          <w:sz w:val="24"/>
          <w:szCs w:val="24"/>
        </w:rPr>
        <w:t>” or</w:t>
      </w:r>
      <w:r w:rsidR="00D17B10" w:rsidRPr="00DD274C">
        <w:rPr>
          <w:rFonts w:ascii="Verdana" w:hAnsi="Verdana"/>
          <w:sz w:val="24"/>
          <w:szCs w:val="24"/>
        </w:rPr>
        <w:t xml:space="preserve"> “</w:t>
      </w:r>
      <w:proofErr w:type="spellStart"/>
      <w:r w:rsidR="00D17B10" w:rsidRPr="00DD274C">
        <w:rPr>
          <w:rFonts w:ascii="Verdana" w:hAnsi="Verdana"/>
          <w:i/>
          <w:sz w:val="24"/>
          <w:szCs w:val="24"/>
        </w:rPr>
        <w:t>Bhd</w:t>
      </w:r>
      <w:proofErr w:type="spellEnd"/>
      <w:r w:rsidR="00D17B10" w:rsidRPr="00DD274C">
        <w:rPr>
          <w:rFonts w:ascii="Verdana" w:hAnsi="Verdana"/>
          <w:sz w:val="24"/>
          <w:szCs w:val="24"/>
        </w:rPr>
        <w:t xml:space="preserve">” </w:t>
      </w:r>
      <w:r w:rsidRPr="00DD274C">
        <w:rPr>
          <w:rFonts w:ascii="Verdana" w:hAnsi="Verdana"/>
          <w:sz w:val="24"/>
          <w:szCs w:val="24"/>
        </w:rPr>
        <w:t xml:space="preserve">could omit the said word subject to the approval of the Minister and the </w:t>
      </w:r>
      <w:r w:rsidR="00E009B0" w:rsidRPr="00DD274C">
        <w:rPr>
          <w:rFonts w:ascii="Verdana" w:hAnsi="Verdana"/>
          <w:sz w:val="24"/>
          <w:szCs w:val="24"/>
        </w:rPr>
        <w:t>terms and c</w:t>
      </w:r>
      <w:r w:rsidRPr="00DD274C">
        <w:rPr>
          <w:rFonts w:ascii="Verdana" w:hAnsi="Verdana"/>
          <w:sz w:val="24"/>
          <w:szCs w:val="24"/>
        </w:rPr>
        <w:t xml:space="preserve">onditions of </w:t>
      </w:r>
      <w:r w:rsidR="00E009B0" w:rsidRPr="00DD274C">
        <w:rPr>
          <w:rFonts w:ascii="Verdana" w:hAnsi="Verdana"/>
          <w:sz w:val="24"/>
          <w:szCs w:val="24"/>
        </w:rPr>
        <w:t>l</w:t>
      </w:r>
      <w:r w:rsidRPr="00DD274C">
        <w:rPr>
          <w:rFonts w:ascii="Verdana" w:hAnsi="Verdana"/>
          <w:sz w:val="24"/>
          <w:szCs w:val="24"/>
        </w:rPr>
        <w:t xml:space="preserve">icence </w:t>
      </w:r>
      <w:r w:rsidR="00DD274C">
        <w:rPr>
          <w:rFonts w:ascii="Verdana" w:hAnsi="Verdana"/>
          <w:sz w:val="24"/>
          <w:szCs w:val="24"/>
        </w:rPr>
        <w:t>as provided in paragraph 2</w:t>
      </w:r>
      <w:r w:rsidR="00C7383A">
        <w:rPr>
          <w:rFonts w:ascii="Verdana" w:hAnsi="Verdana"/>
          <w:sz w:val="24"/>
          <w:szCs w:val="24"/>
        </w:rPr>
        <w:t>5</w:t>
      </w:r>
      <w:r w:rsidR="00D17B10" w:rsidRPr="00DD274C">
        <w:rPr>
          <w:rFonts w:ascii="Verdana" w:hAnsi="Verdana"/>
          <w:sz w:val="24"/>
          <w:szCs w:val="24"/>
        </w:rPr>
        <w:t>.</w:t>
      </w:r>
    </w:p>
    <w:p w:rsidR="00876A0C" w:rsidRPr="00841BC3" w:rsidRDefault="00876A0C" w:rsidP="006F061E">
      <w:pPr>
        <w:pStyle w:val="ListParagraph"/>
        <w:spacing w:after="0" w:line="360" w:lineRule="auto"/>
        <w:rPr>
          <w:rFonts w:ascii="Verdana" w:hAnsi="Verdana"/>
          <w:sz w:val="24"/>
          <w:szCs w:val="24"/>
        </w:rPr>
      </w:pPr>
    </w:p>
    <w:p w:rsidR="00876A0C" w:rsidRPr="00DD274C" w:rsidRDefault="00876A0C" w:rsidP="006F061E">
      <w:pPr>
        <w:pStyle w:val="ListParagraph"/>
        <w:numPr>
          <w:ilvl w:val="0"/>
          <w:numId w:val="14"/>
        </w:numPr>
        <w:spacing w:after="0" w:line="360" w:lineRule="auto"/>
        <w:ind w:left="0" w:firstLine="0"/>
        <w:jc w:val="both"/>
        <w:rPr>
          <w:rFonts w:ascii="Verdana" w:hAnsi="Verdana"/>
          <w:sz w:val="24"/>
          <w:szCs w:val="24"/>
        </w:rPr>
      </w:pPr>
      <w:r>
        <w:rPr>
          <w:rFonts w:ascii="Verdana" w:hAnsi="Verdana"/>
          <w:sz w:val="24"/>
          <w:szCs w:val="24"/>
        </w:rPr>
        <w:t xml:space="preserve">The CLBG must provide an information with </w:t>
      </w:r>
      <w:r w:rsidRPr="00876A0C">
        <w:rPr>
          <w:rFonts w:ascii="Verdana" w:hAnsi="Verdana"/>
          <w:sz w:val="24"/>
          <w:szCs w:val="24"/>
        </w:rPr>
        <w:t>comments on the financial position at least for the last three (3) years and the latest financial statements for the period of three (3) years, audited and presente</w:t>
      </w:r>
      <w:r>
        <w:rPr>
          <w:rFonts w:ascii="Verdana" w:hAnsi="Verdana"/>
          <w:sz w:val="24"/>
          <w:szCs w:val="24"/>
        </w:rPr>
        <w:t>d at the annual general meeting.</w:t>
      </w:r>
    </w:p>
    <w:p w:rsidR="00DD274C" w:rsidRPr="00DD274C" w:rsidRDefault="00DD274C" w:rsidP="006F061E">
      <w:pPr>
        <w:pStyle w:val="ListParagraph"/>
        <w:spacing w:after="0" w:line="360" w:lineRule="auto"/>
        <w:rPr>
          <w:rFonts w:ascii="Verdana" w:hAnsi="Verdana"/>
          <w:sz w:val="24"/>
          <w:szCs w:val="24"/>
        </w:rPr>
      </w:pPr>
    </w:p>
    <w:p w:rsidR="003673B3" w:rsidRPr="002204DE" w:rsidRDefault="00A85171" w:rsidP="006F061E">
      <w:pPr>
        <w:pStyle w:val="ListParagraph"/>
        <w:numPr>
          <w:ilvl w:val="0"/>
          <w:numId w:val="14"/>
        </w:numPr>
        <w:spacing w:after="0" w:line="360" w:lineRule="auto"/>
        <w:ind w:left="0" w:firstLine="0"/>
        <w:jc w:val="both"/>
        <w:rPr>
          <w:rFonts w:ascii="Verdana" w:hAnsi="Verdana"/>
          <w:sz w:val="24"/>
          <w:szCs w:val="24"/>
        </w:rPr>
      </w:pPr>
      <w:r w:rsidRPr="00DD274C">
        <w:rPr>
          <w:rFonts w:ascii="Verdana" w:hAnsi="Verdana"/>
          <w:sz w:val="24"/>
          <w:szCs w:val="24"/>
        </w:rPr>
        <w:t xml:space="preserve">A </w:t>
      </w:r>
      <w:r w:rsidR="000A6C90" w:rsidRPr="00DD274C">
        <w:rPr>
          <w:rFonts w:ascii="Verdana" w:hAnsi="Verdana"/>
          <w:sz w:val="24"/>
          <w:szCs w:val="24"/>
        </w:rPr>
        <w:t>licence under section</w:t>
      </w:r>
      <w:r w:rsidR="00D17B10" w:rsidRPr="00DD274C">
        <w:rPr>
          <w:rFonts w:ascii="Verdana" w:hAnsi="Verdana"/>
          <w:sz w:val="24"/>
          <w:szCs w:val="24"/>
        </w:rPr>
        <w:t xml:space="preserve"> </w:t>
      </w:r>
      <w:r w:rsidR="000F72F8" w:rsidRPr="00DD274C">
        <w:rPr>
          <w:rFonts w:ascii="Verdana" w:hAnsi="Verdana"/>
          <w:sz w:val="24"/>
          <w:szCs w:val="24"/>
        </w:rPr>
        <w:t>4</w:t>
      </w:r>
      <w:r w:rsidR="007C6788" w:rsidRPr="00DD274C">
        <w:rPr>
          <w:rFonts w:ascii="Verdana" w:hAnsi="Verdana"/>
          <w:sz w:val="24"/>
          <w:szCs w:val="24"/>
        </w:rPr>
        <w:t>5</w:t>
      </w:r>
      <w:r w:rsidR="00D17B10" w:rsidRPr="00DD274C">
        <w:rPr>
          <w:rFonts w:ascii="Verdana" w:hAnsi="Verdana"/>
          <w:sz w:val="24"/>
          <w:szCs w:val="24"/>
        </w:rPr>
        <w:t>(</w:t>
      </w:r>
      <w:r w:rsidR="000F72F8" w:rsidRPr="00DD274C">
        <w:rPr>
          <w:rFonts w:ascii="Verdana" w:hAnsi="Verdana"/>
          <w:sz w:val="24"/>
          <w:szCs w:val="24"/>
        </w:rPr>
        <w:t>3</w:t>
      </w:r>
      <w:r w:rsidR="00D17B10" w:rsidRPr="00DD274C">
        <w:rPr>
          <w:rFonts w:ascii="Verdana" w:hAnsi="Verdana"/>
          <w:sz w:val="24"/>
          <w:szCs w:val="24"/>
        </w:rPr>
        <w:t xml:space="preserve">) </w:t>
      </w:r>
      <w:r w:rsidR="000F72F8" w:rsidRPr="00DD274C">
        <w:rPr>
          <w:rFonts w:ascii="Verdana" w:hAnsi="Verdana"/>
          <w:sz w:val="24"/>
          <w:szCs w:val="24"/>
        </w:rPr>
        <w:t xml:space="preserve">or (4) </w:t>
      </w:r>
      <w:r w:rsidR="00277D44" w:rsidRPr="00DD274C">
        <w:rPr>
          <w:rFonts w:ascii="Verdana" w:hAnsi="Verdana"/>
          <w:sz w:val="24"/>
          <w:szCs w:val="24"/>
        </w:rPr>
        <w:t>CA 2016</w:t>
      </w:r>
      <w:r w:rsidR="000A6C90" w:rsidRPr="00DD274C">
        <w:rPr>
          <w:rFonts w:ascii="Verdana" w:hAnsi="Verdana"/>
          <w:sz w:val="24"/>
          <w:szCs w:val="24"/>
        </w:rPr>
        <w:t xml:space="preserve"> is issued once the application obtains the approval of the Minister</w:t>
      </w:r>
      <w:r w:rsidR="00D17B10" w:rsidRPr="00DD274C">
        <w:rPr>
          <w:rFonts w:ascii="Verdana" w:hAnsi="Verdana"/>
          <w:sz w:val="24"/>
          <w:szCs w:val="24"/>
        </w:rPr>
        <w:t>.</w:t>
      </w:r>
    </w:p>
    <w:p w:rsidR="009F0F9A" w:rsidRDefault="009F0F9A" w:rsidP="006F061E">
      <w:pPr>
        <w:spacing w:after="0" w:line="360" w:lineRule="auto"/>
        <w:jc w:val="both"/>
        <w:rPr>
          <w:rFonts w:ascii="Verdana" w:hAnsi="Verdana"/>
          <w:sz w:val="24"/>
          <w:szCs w:val="24"/>
        </w:rPr>
      </w:pPr>
    </w:p>
    <w:p w:rsidR="00DD274C" w:rsidRDefault="00DD274C" w:rsidP="009F0F9A">
      <w:pPr>
        <w:pStyle w:val="ListParagraph"/>
        <w:numPr>
          <w:ilvl w:val="0"/>
          <w:numId w:val="25"/>
        </w:numPr>
        <w:spacing w:after="0" w:line="360" w:lineRule="auto"/>
        <w:ind w:hanging="720"/>
        <w:jc w:val="both"/>
        <w:rPr>
          <w:rFonts w:ascii="Verdana" w:hAnsi="Verdana"/>
          <w:b/>
          <w:bCs/>
          <w:sz w:val="24"/>
          <w:szCs w:val="24"/>
        </w:rPr>
      </w:pPr>
      <w:r>
        <w:rPr>
          <w:rFonts w:ascii="Verdana" w:hAnsi="Verdana"/>
          <w:b/>
          <w:bCs/>
          <w:sz w:val="24"/>
          <w:szCs w:val="24"/>
        </w:rPr>
        <w:t xml:space="preserve">LICENCE TO HOLD, </w:t>
      </w:r>
      <w:r w:rsidRPr="009F0F9A">
        <w:rPr>
          <w:rFonts w:ascii="Verdana" w:hAnsi="Verdana"/>
          <w:b/>
          <w:bCs/>
          <w:sz w:val="24"/>
          <w:szCs w:val="24"/>
        </w:rPr>
        <w:t xml:space="preserve">DISPOSE OR CHARGE LAND OR PROPERTY </w:t>
      </w:r>
      <w:r w:rsidRPr="00DD274C">
        <w:rPr>
          <w:rFonts w:ascii="Verdana" w:hAnsi="Verdana"/>
          <w:b/>
          <w:bCs/>
          <w:sz w:val="24"/>
          <w:szCs w:val="24"/>
        </w:rPr>
        <w:t xml:space="preserve">UNDER SECTION </w:t>
      </w:r>
      <w:r>
        <w:rPr>
          <w:rFonts w:ascii="Verdana" w:hAnsi="Verdana"/>
          <w:b/>
          <w:bCs/>
          <w:sz w:val="24"/>
          <w:szCs w:val="24"/>
        </w:rPr>
        <w:t>45</w:t>
      </w:r>
      <w:r w:rsidRPr="00DD274C">
        <w:rPr>
          <w:rFonts w:ascii="Verdana" w:hAnsi="Verdana"/>
          <w:b/>
          <w:bCs/>
          <w:sz w:val="24"/>
          <w:szCs w:val="24"/>
        </w:rPr>
        <w:t>(</w:t>
      </w:r>
      <w:r>
        <w:rPr>
          <w:rFonts w:ascii="Verdana" w:hAnsi="Verdana"/>
          <w:b/>
          <w:bCs/>
          <w:sz w:val="24"/>
          <w:szCs w:val="24"/>
        </w:rPr>
        <w:t>4</w:t>
      </w:r>
      <w:r w:rsidRPr="00DD274C">
        <w:rPr>
          <w:rFonts w:ascii="Verdana" w:hAnsi="Verdana"/>
          <w:b/>
          <w:bCs/>
          <w:sz w:val="24"/>
          <w:szCs w:val="24"/>
        </w:rPr>
        <w:t>) CA 2016</w:t>
      </w:r>
    </w:p>
    <w:p w:rsidR="00DD274C" w:rsidRPr="00DD274C" w:rsidRDefault="00DD274C" w:rsidP="006F061E">
      <w:pPr>
        <w:spacing w:after="0" w:line="360" w:lineRule="auto"/>
        <w:jc w:val="both"/>
        <w:rPr>
          <w:rFonts w:ascii="Verdana" w:hAnsi="Verdana"/>
          <w:sz w:val="24"/>
          <w:szCs w:val="24"/>
        </w:rPr>
      </w:pPr>
    </w:p>
    <w:p w:rsidR="00CE3F57" w:rsidRPr="00DD274C" w:rsidRDefault="00CE3F57" w:rsidP="006F061E">
      <w:pPr>
        <w:pStyle w:val="NoSpacing"/>
        <w:spacing w:line="360" w:lineRule="auto"/>
        <w:jc w:val="both"/>
        <w:rPr>
          <w:rFonts w:ascii="Verdana" w:eastAsia="Times New Roman" w:hAnsi="Verdana" w:cs="Arial"/>
          <w:b/>
          <w:bCs/>
          <w:lang w:val="en-US"/>
        </w:rPr>
      </w:pPr>
      <w:r w:rsidRPr="00DD274C">
        <w:rPr>
          <w:rFonts w:ascii="Verdana" w:eastAsia="Times New Roman" w:hAnsi="Verdana" w:cs="Arial"/>
          <w:b/>
          <w:bCs/>
          <w:lang w:val="en-US"/>
        </w:rPr>
        <w:t>Application to hold, dispose or charge land or property</w:t>
      </w:r>
    </w:p>
    <w:p w:rsidR="009F0F9A" w:rsidRPr="009F0F9A" w:rsidRDefault="009F0F9A" w:rsidP="009F0F9A">
      <w:pPr>
        <w:pStyle w:val="ListParagraph"/>
        <w:spacing w:after="0" w:line="360" w:lineRule="auto"/>
        <w:ind w:left="0"/>
        <w:jc w:val="both"/>
        <w:rPr>
          <w:rFonts w:ascii="Verdana" w:hAnsi="Verdana" w:cs="Arial"/>
          <w:bCs/>
          <w:sz w:val="24"/>
          <w:szCs w:val="24"/>
        </w:rPr>
      </w:pPr>
    </w:p>
    <w:p w:rsidR="00CE3F57" w:rsidRDefault="00CE3F57" w:rsidP="006F061E">
      <w:pPr>
        <w:pStyle w:val="ListParagraph"/>
        <w:numPr>
          <w:ilvl w:val="0"/>
          <w:numId w:val="14"/>
        </w:numPr>
        <w:spacing w:after="0" w:line="360" w:lineRule="auto"/>
        <w:ind w:left="0" w:firstLine="0"/>
        <w:jc w:val="both"/>
        <w:rPr>
          <w:rFonts w:ascii="Verdana" w:hAnsi="Verdana" w:cs="Arial"/>
          <w:bCs/>
          <w:sz w:val="24"/>
          <w:szCs w:val="24"/>
        </w:rPr>
      </w:pPr>
      <w:r w:rsidRPr="00DD274C">
        <w:rPr>
          <w:rFonts w:ascii="Verdana" w:eastAsia="Times New Roman" w:hAnsi="Verdana" w:cs="Arial"/>
          <w:bCs/>
          <w:sz w:val="24"/>
          <w:szCs w:val="24"/>
          <w:lang w:val="en-US"/>
        </w:rPr>
        <w:t xml:space="preserve">A </w:t>
      </w:r>
      <w:r w:rsidR="00E009B0" w:rsidRPr="00DD274C">
        <w:rPr>
          <w:rFonts w:ascii="Verdana" w:eastAsia="Times New Roman" w:hAnsi="Verdana" w:cs="Arial"/>
          <w:bCs/>
          <w:sz w:val="24"/>
          <w:szCs w:val="24"/>
          <w:lang w:val="en-US"/>
        </w:rPr>
        <w:t>CLBG</w:t>
      </w:r>
      <w:r w:rsidRPr="00DD274C">
        <w:rPr>
          <w:rFonts w:ascii="Verdana" w:eastAsia="Times New Roman" w:hAnsi="Verdana" w:cs="Arial"/>
          <w:bCs/>
          <w:sz w:val="24"/>
          <w:szCs w:val="24"/>
          <w:lang w:val="en-US"/>
        </w:rPr>
        <w:t xml:space="preserve"> shall not hold, </w:t>
      </w:r>
      <w:r w:rsidR="00003C9B">
        <w:rPr>
          <w:rFonts w:ascii="Verdana" w:eastAsia="Times New Roman" w:hAnsi="Verdana" w:cs="Arial"/>
          <w:bCs/>
          <w:sz w:val="24"/>
          <w:szCs w:val="24"/>
          <w:lang w:val="en-US"/>
        </w:rPr>
        <w:t xml:space="preserve">acquire, charge, mortgage, </w:t>
      </w:r>
      <w:r w:rsidR="00417B47">
        <w:rPr>
          <w:rFonts w:ascii="Verdana" w:eastAsia="Times New Roman" w:hAnsi="Verdana" w:cs="Arial"/>
          <w:bCs/>
          <w:sz w:val="24"/>
          <w:szCs w:val="24"/>
          <w:lang w:val="en-US"/>
        </w:rPr>
        <w:t>sell</w:t>
      </w:r>
      <w:r w:rsidR="00170CCD">
        <w:rPr>
          <w:rFonts w:ascii="Verdana" w:eastAsia="Times New Roman" w:hAnsi="Verdana" w:cs="Arial"/>
          <w:bCs/>
          <w:sz w:val="24"/>
          <w:szCs w:val="24"/>
          <w:lang w:val="en-US"/>
        </w:rPr>
        <w:t>, lease</w:t>
      </w:r>
      <w:r w:rsidR="00417B47">
        <w:rPr>
          <w:rFonts w:ascii="Verdana" w:eastAsia="Times New Roman" w:hAnsi="Verdana" w:cs="Arial"/>
          <w:bCs/>
          <w:sz w:val="24"/>
          <w:szCs w:val="24"/>
          <w:lang w:val="en-US"/>
        </w:rPr>
        <w:t xml:space="preserve"> or </w:t>
      </w:r>
      <w:r w:rsidRPr="00DD274C">
        <w:rPr>
          <w:rFonts w:ascii="Verdana" w:eastAsia="Times New Roman" w:hAnsi="Verdana" w:cs="Arial"/>
          <w:bCs/>
          <w:sz w:val="24"/>
          <w:szCs w:val="24"/>
          <w:lang w:val="en-US"/>
        </w:rPr>
        <w:t>dispose</w:t>
      </w:r>
      <w:r w:rsidR="00417B47">
        <w:rPr>
          <w:rFonts w:ascii="Verdana" w:eastAsia="Times New Roman" w:hAnsi="Verdana" w:cs="Arial"/>
          <w:bCs/>
          <w:sz w:val="24"/>
          <w:szCs w:val="24"/>
          <w:lang w:val="en-US"/>
        </w:rPr>
        <w:t>,</w:t>
      </w:r>
      <w:r w:rsidRPr="00DD274C">
        <w:rPr>
          <w:rFonts w:ascii="Verdana" w:eastAsia="Times New Roman" w:hAnsi="Verdana" w:cs="Arial"/>
          <w:bCs/>
          <w:sz w:val="24"/>
          <w:szCs w:val="24"/>
          <w:lang w:val="en-US"/>
        </w:rPr>
        <w:t xml:space="preserve"> </w:t>
      </w:r>
      <w:r w:rsidR="00003C9B">
        <w:rPr>
          <w:rFonts w:ascii="Verdana" w:eastAsia="Times New Roman" w:hAnsi="Verdana" w:cs="Arial"/>
          <w:bCs/>
          <w:sz w:val="24"/>
          <w:szCs w:val="24"/>
          <w:lang w:val="en-US"/>
        </w:rPr>
        <w:t>a</w:t>
      </w:r>
      <w:r w:rsidRPr="00DD274C">
        <w:rPr>
          <w:rFonts w:ascii="Verdana" w:eastAsia="Times New Roman" w:hAnsi="Verdana" w:cs="Arial"/>
          <w:bCs/>
          <w:sz w:val="24"/>
          <w:szCs w:val="24"/>
          <w:lang w:val="en-US"/>
        </w:rPr>
        <w:t xml:space="preserve"> land or property unless a </w:t>
      </w:r>
      <w:proofErr w:type="spellStart"/>
      <w:r w:rsidRPr="00DD274C">
        <w:rPr>
          <w:rFonts w:ascii="Verdana" w:eastAsia="Times New Roman" w:hAnsi="Verdana" w:cs="Arial"/>
          <w:bCs/>
          <w:sz w:val="24"/>
          <w:szCs w:val="24"/>
          <w:lang w:val="en-US"/>
        </w:rPr>
        <w:t>licence</w:t>
      </w:r>
      <w:proofErr w:type="spellEnd"/>
      <w:r w:rsidRPr="00DD274C">
        <w:rPr>
          <w:rFonts w:ascii="Verdana" w:eastAsia="Times New Roman" w:hAnsi="Verdana" w:cs="Arial"/>
          <w:bCs/>
          <w:sz w:val="24"/>
          <w:szCs w:val="24"/>
          <w:lang w:val="en-US"/>
        </w:rPr>
        <w:t xml:space="preserve"> has been obtained from</w:t>
      </w:r>
      <w:r w:rsidRPr="00DD274C">
        <w:rPr>
          <w:rFonts w:ascii="Verdana" w:hAnsi="Verdana" w:cs="Arial"/>
          <w:bCs/>
          <w:sz w:val="24"/>
          <w:szCs w:val="24"/>
        </w:rPr>
        <w:t xml:space="preserve"> the Minister.</w:t>
      </w:r>
    </w:p>
    <w:p w:rsidR="00317FD5" w:rsidRDefault="00317FD5" w:rsidP="006F061E">
      <w:pPr>
        <w:pStyle w:val="ListParagraph"/>
        <w:spacing w:after="0" w:line="360" w:lineRule="auto"/>
        <w:ind w:left="0"/>
        <w:jc w:val="both"/>
        <w:rPr>
          <w:rFonts w:ascii="Verdana" w:hAnsi="Verdana" w:cs="Arial"/>
          <w:bCs/>
          <w:sz w:val="24"/>
          <w:szCs w:val="24"/>
        </w:rPr>
      </w:pPr>
    </w:p>
    <w:p w:rsidR="00317FD5" w:rsidRPr="00841BC3" w:rsidRDefault="00317FD5" w:rsidP="006F061E">
      <w:pPr>
        <w:pStyle w:val="ListParagraph"/>
        <w:numPr>
          <w:ilvl w:val="0"/>
          <w:numId w:val="14"/>
        </w:numPr>
        <w:tabs>
          <w:tab w:val="left" w:pos="709"/>
        </w:tabs>
        <w:spacing w:after="0" w:line="360" w:lineRule="auto"/>
        <w:ind w:left="0" w:firstLine="0"/>
        <w:jc w:val="both"/>
        <w:rPr>
          <w:rFonts w:ascii="Verdana" w:hAnsi="Verdana"/>
          <w:sz w:val="24"/>
          <w:szCs w:val="24"/>
        </w:rPr>
      </w:pPr>
      <w:r w:rsidRPr="00DD274C">
        <w:rPr>
          <w:rFonts w:ascii="Verdana" w:hAnsi="Verdana"/>
          <w:sz w:val="24"/>
          <w:szCs w:val="24"/>
        </w:rPr>
        <w:t xml:space="preserve">A CLBG </w:t>
      </w:r>
      <w:r w:rsidRPr="00DD274C">
        <w:rPr>
          <w:rFonts w:ascii="Verdana" w:eastAsia="Times New Roman" w:hAnsi="Verdana" w:cs="Arial"/>
          <w:bCs/>
          <w:sz w:val="24"/>
          <w:szCs w:val="24"/>
          <w:lang w:val="en-US"/>
        </w:rPr>
        <w:t xml:space="preserve">shall </w:t>
      </w:r>
      <w:r w:rsidR="00003C9B" w:rsidRPr="00003C9B">
        <w:rPr>
          <w:rFonts w:ascii="Verdana" w:eastAsia="Times New Roman" w:hAnsi="Verdana" w:cs="Arial"/>
          <w:bCs/>
          <w:sz w:val="24"/>
          <w:szCs w:val="24"/>
          <w:lang w:val="en-US"/>
        </w:rPr>
        <w:t>hold, acquire, charge, mortgage, sell</w:t>
      </w:r>
      <w:r w:rsidR="00170CCD">
        <w:rPr>
          <w:rFonts w:ascii="Verdana" w:eastAsia="Times New Roman" w:hAnsi="Verdana" w:cs="Arial"/>
          <w:bCs/>
          <w:sz w:val="24"/>
          <w:szCs w:val="24"/>
          <w:lang w:val="en-US"/>
        </w:rPr>
        <w:t>, lease</w:t>
      </w:r>
      <w:r w:rsidR="00003C9B" w:rsidRPr="00003C9B">
        <w:rPr>
          <w:rFonts w:ascii="Verdana" w:eastAsia="Times New Roman" w:hAnsi="Verdana" w:cs="Arial"/>
          <w:bCs/>
          <w:sz w:val="24"/>
          <w:szCs w:val="24"/>
          <w:lang w:val="en-US"/>
        </w:rPr>
        <w:t xml:space="preserve"> or dispose,</w:t>
      </w:r>
      <w:r w:rsidRPr="00DD274C">
        <w:rPr>
          <w:rFonts w:ascii="Verdana" w:eastAsia="Times New Roman" w:hAnsi="Verdana" w:cs="Arial"/>
          <w:bCs/>
          <w:sz w:val="24"/>
          <w:szCs w:val="24"/>
          <w:lang w:val="en-US"/>
        </w:rPr>
        <w:t xml:space="preserve"> the land or property </w:t>
      </w:r>
      <w:r w:rsidRPr="00DD274C">
        <w:rPr>
          <w:rFonts w:ascii="Verdana" w:hAnsi="Verdana"/>
          <w:sz w:val="24"/>
          <w:szCs w:val="24"/>
        </w:rPr>
        <w:t xml:space="preserve">subject to the approval of the Minister and the terms and conditions of licence </w:t>
      </w:r>
      <w:r>
        <w:rPr>
          <w:rFonts w:ascii="Verdana" w:hAnsi="Verdana"/>
          <w:sz w:val="24"/>
          <w:szCs w:val="24"/>
        </w:rPr>
        <w:t xml:space="preserve">as provided in </w:t>
      </w:r>
      <w:r w:rsidRPr="00841BC3">
        <w:rPr>
          <w:rFonts w:ascii="Verdana" w:hAnsi="Verdana"/>
          <w:sz w:val="24"/>
          <w:szCs w:val="24"/>
        </w:rPr>
        <w:t xml:space="preserve">paragraph </w:t>
      </w:r>
      <w:r w:rsidR="00C7383A">
        <w:rPr>
          <w:rFonts w:ascii="Verdana" w:hAnsi="Verdana"/>
          <w:sz w:val="24"/>
          <w:szCs w:val="24"/>
        </w:rPr>
        <w:t>31</w:t>
      </w:r>
      <w:r w:rsidR="009F0F9A">
        <w:rPr>
          <w:rFonts w:ascii="Verdana" w:hAnsi="Verdana"/>
          <w:sz w:val="24"/>
          <w:szCs w:val="24"/>
        </w:rPr>
        <w:t>.</w:t>
      </w:r>
    </w:p>
    <w:p w:rsidR="00CE3F57" w:rsidRPr="00DD274C" w:rsidRDefault="00CE3F57" w:rsidP="006F061E">
      <w:pPr>
        <w:pStyle w:val="NoSpacing"/>
        <w:spacing w:line="360" w:lineRule="auto"/>
        <w:jc w:val="both"/>
        <w:rPr>
          <w:rFonts w:ascii="Verdana" w:eastAsia="Times New Roman" w:hAnsi="Verdana" w:cs="Arial"/>
          <w:bCs/>
          <w:lang w:val="en-US"/>
        </w:rPr>
      </w:pPr>
    </w:p>
    <w:p w:rsidR="00CE3F57" w:rsidRPr="00DD274C" w:rsidRDefault="00CE3F57" w:rsidP="006F061E">
      <w:pPr>
        <w:pStyle w:val="NoSpacing"/>
        <w:spacing w:line="360" w:lineRule="auto"/>
        <w:jc w:val="both"/>
        <w:rPr>
          <w:rFonts w:ascii="Verdana" w:eastAsia="Times New Roman" w:hAnsi="Verdana" w:cs="Arial"/>
          <w:b/>
          <w:bCs/>
          <w:lang w:val="en-US"/>
        </w:rPr>
      </w:pPr>
      <w:r w:rsidRPr="00DD274C">
        <w:rPr>
          <w:rFonts w:ascii="Verdana" w:eastAsia="Times New Roman" w:hAnsi="Verdana" w:cs="Arial"/>
          <w:b/>
          <w:bCs/>
          <w:lang w:val="en-US"/>
        </w:rPr>
        <w:t xml:space="preserve">Terms and Conditions of </w:t>
      </w:r>
      <w:proofErr w:type="spellStart"/>
      <w:r w:rsidRPr="00DD274C">
        <w:rPr>
          <w:rFonts w:ascii="Verdana" w:eastAsia="Times New Roman" w:hAnsi="Verdana" w:cs="Arial"/>
          <w:b/>
          <w:bCs/>
          <w:lang w:val="en-US"/>
        </w:rPr>
        <w:t>licence</w:t>
      </w:r>
      <w:proofErr w:type="spellEnd"/>
      <w:r w:rsidRPr="00DD274C">
        <w:rPr>
          <w:rFonts w:ascii="Verdana" w:eastAsia="Times New Roman" w:hAnsi="Verdana" w:cs="Arial"/>
          <w:b/>
          <w:bCs/>
          <w:lang w:val="en-US"/>
        </w:rPr>
        <w:t xml:space="preserve"> to hold, dispose or charge land or property</w:t>
      </w:r>
    </w:p>
    <w:p w:rsidR="00A81EB6" w:rsidRDefault="00A81EB6" w:rsidP="00A81EB6">
      <w:pPr>
        <w:pStyle w:val="ListParagraph"/>
        <w:spacing w:after="0" w:line="360" w:lineRule="auto"/>
        <w:ind w:left="0"/>
        <w:jc w:val="both"/>
        <w:rPr>
          <w:rFonts w:ascii="Verdana" w:hAnsi="Verdana" w:cs="Arial"/>
          <w:bCs/>
          <w:sz w:val="24"/>
          <w:szCs w:val="24"/>
        </w:rPr>
      </w:pPr>
    </w:p>
    <w:p w:rsidR="00DD274C" w:rsidRDefault="00CE3F57" w:rsidP="006F061E">
      <w:pPr>
        <w:pStyle w:val="ListParagraph"/>
        <w:numPr>
          <w:ilvl w:val="0"/>
          <w:numId w:val="14"/>
        </w:numPr>
        <w:spacing w:after="0" w:line="360" w:lineRule="auto"/>
        <w:ind w:left="0" w:firstLine="0"/>
        <w:jc w:val="both"/>
        <w:rPr>
          <w:rFonts w:ascii="Verdana" w:hAnsi="Verdana" w:cs="Arial"/>
          <w:bCs/>
          <w:sz w:val="24"/>
          <w:szCs w:val="24"/>
        </w:rPr>
      </w:pPr>
      <w:r w:rsidRPr="00DD274C">
        <w:rPr>
          <w:rFonts w:ascii="Verdana" w:hAnsi="Verdana" w:cs="Arial"/>
          <w:bCs/>
          <w:sz w:val="24"/>
          <w:szCs w:val="24"/>
        </w:rPr>
        <w:t>The Minister may impose special terms and conditions relating to the holding,</w:t>
      </w:r>
      <w:r w:rsidR="00003C9B">
        <w:rPr>
          <w:rFonts w:ascii="Verdana" w:hAnsi="Verdana" w:cs="Arial"/>
          <w:bCs/>
          <w:sz w:val="24"/>
          <w:szCs w:val="24"/>
        </w:rPr>
        <w:t xml:space="preserve"> acquiring, charging, mortgaging, selling</w:t>
      </w:r>
      <w:r w:rsidR="000C7FF7">
        <w:rPr>
          <w:rFonts w:ascii="Verdana" w:hAnsi="Verdana" w:cs="Arial"/>
          <w:bCs/>
          <w:sz w:val="24"/>
          <w:szCs w:val="24"/>
        </w:rPr>
        <w:t>, leasing</w:t>
      </w:r>
      <w:r w:rsidR="00003C9B">
        <w:rPr>
          <w:rFonts w:ascii="Verdana" w:hAnsi="Verdana" w:cs="Arial"/>
          <w:bCs/>
          <w:sz w:val="24"/>
          <w:szCs w:val="24"/>
        </w:rPr>
        <w:t xml:space="preserve"> or disposing</w:t>
      </w:r>
      <w:r w:rsidRPr="00DD274C">
        <w:rPr>
          <w:rFonts w:ascii="Verdana" w:hAnsi="Verdana" w:cs="Arial"/>
          <w:bCs/>
          <w:sz w:val="24"/>
          <w:szCs w:val="24"/>
        </w:rPr>
        <w:t xml:space="preserve"> the land or property as he thinks fit.</w:t>
      </w:r>
    </w:p>
    <w:p w:rsidR="006E0A52" w:rsidRDefault="006E0A52" w:rsidP="006F061E">
      <w:pPr>
        <w:pStyle w:val="ListParagraph"/>
        <w:spacing w:after="0" w:line="360" w:lineRule="auto"/>
        <w:ind w:left="0"/>
        <w:jc w:val="both"/>
        <w:rPr>
          <w:rFonts w:ascii="Verdana" w:hAnsi="Verdana" w:cs="Arial"/>
          <w:bCs/>
          <w:sz w:val="24"/>
          <w:szCs w:val="24"/>
        </w:rPr>
      </w:pPr>
    </w:p>
    <w:p w:rsidR="006E0A52" w:rsidRPr="009F0F9A" w:rsidRDefault="006E0A52" w:rsidP="009F0F9A">
      <w:pPr>
        <w:pStyle w:val="ListParagraph"/>
        <w:numPr>
          <w:ilvl w:val="0"/>
          <w:numId w:val="25"/>
        </w:numPr>
        <w:spacing w:after="0" w:line="360" w:lineRule="auto"/>
        <w:ind w:hanging="720"/>
        <w:jc w:val="both"/>
        <w:rPr>
          <w:rFonts w:ascii="Verdana" w:hAnsi="Verdana"/>
          <w:b/>
          <w:bCs/>
          <w:sz w:val="24"/>
          <w:szCs w:val="24"/>
        </w:rPr>
      </w:pPr>
      <w:r w:rsidRPr="009F0F9A">
        <w:rPr>
          <w:rFonts w:ascii="Verdana" w:hAnsi="Verdana"/>
          <w:b/>
          <w:bCs/>
          <w:sz w:val="24"/>
          <w:szCs w:val="24"/>
        </w:rPr>
        <w:t>SUBMISSION OF APPLICATIONS TO SSM</w:t>
      </w:r>
    </w:p>
    <w:p w:rsidR="006E0A52" w:rsidRDefault="006E0A52" w:rsidP="006F061E">
      <w:pPr>
        <w:pStyle w:val="ListParagraph"/>
        <w:spacing w:after="0" w:line="360" w:lineRule="auto"/>
        <w:ind w:left="0"/>
        <w:jc w:val="both"/>
        <w:rPr>
          <w:rFonts w:ascii="Verdana" w:hAnsi="Verdana" w:cs="Arial"/>
          <w:bCs/>
          <w:sz w:val="24"/>
          <w:szCs w:val="24"/>
        </w:rPr>
      </w:pPr>
    </w:p>
    <w:p w:rsidR="006E0A52" w:rsidRDefault="00CE0895" w:rsidP="006F061E">
      <w:pPr>
        <w:pStyle w:val="ListParagraph"/>
        <w:numPr>
          <w:ilvl w:val="0"/>
          <w:numId w:val="14"/>
        </w:numPr>
        <w:spacing w:after="0" w:line="360" w:lineRule="auto"/>
        <w:ind w:left="0" w:firstLine="0"/>
        <w:jc w:val="both"/>
        <w:rPr>
          <w:rFonts w:ascii="Verdana" w:hAnsi="Verdana" w:cs="Arial"/>
          <w:bCs/>
          <w:sz w:val="24"/>
          <w:szCs w:val="24"/>
        </w:rPr>
      </w:pPr>
      <w:r>
        <w:rPr>
          <w:rFonts w:ascii="Verdana" w:hAnsi="Verdana" w:cs="Arial"/>
          <w:bCs/>
          <w:sz w:val="24"/>
          <w:szCs w:val="24"/>
        </w:rPr>
        <w:t>For ease of reference, a</w:t>
      </w:r>
      <w:r w:rsidR="006E0A52" w:rsidRPr="006E0A52">
        <w:t xml:space="preserve"> </w:t>
      </w:r>
      <w:r w:rsidR="006E0A52" w:rsidRPr="006E0A52">
        <w:rPr>
          <w:rFonts w:ascii="Verdana" w:hAnsi="Verdana" w:cs="Arial"/>
          <w:bCs/>
          <w:sz w:val="24"/>
          <w:szCs w:val="24"/>
        </w:rPr>
        <w:t xml:space="preserve">checklist of items to be submitted </w:t>
      </w:r>
      <w:r w:rsidR="006E0A52">
        <w:rPr>
          <w:rFonts w:ascii="Verdana" w:hAnsi="Verdana" w:cs="Arial"/>
          <w:bCs/>
          <w:sz w:val="24"/>
          <w:szCs w:val="24"/>
        </w:rPr>
        <w:t>when making any applications pursuant to this Guidelines</w:t>
      </w:r>
      <w:r w:rsidR="006E0A52" w:rsidRPr="006E0A52">
        <w:rPr>
          <w:rFonts w:ascii="Verdana" w:hAnsi="Verdana" w:cs="Arial"/>
          <w:bCs/>
          <w:sz w:val="24"/>
          <w:szCs w:val="24"/>
        </w:rPr>
        <w:t xml:space="preserve"> is attached in </w:t>
      </w:r>
      <w:r w:rsidR="00003C9B">
        <w:rPr>
          <w:rFonts w:ascii="Verdana" w:hAnsi="Verdana" w:cs="Arial"/>
          <w:bCs/>
          <w:sz w:val="24"/>
          <w:szCs w:val="24"/>
        </w:rPr>
        <w:t>Checklist</w:t>
      </w:r>
      <w:r w:rsidR="00EB6242">
        <w:rPr>
          <w:rFonts w:ascii="Verdana" w:hAnsi="Verdana" w:cs="Arial"/>
          <w:bCs/>
          <w:sz w:val="24"/>
          <w:szCs w:val="24"/>
        </w:rPr>
        <w:t xml:space="preserve"> 1 to </w:t>
      </w:r>
      <w:r w:rsidR="009E1542">
        <w:rPr>
          <w:rFonts w:ascii="Verdana" w:hAnsi="Verdana" w:cs="Arial"/>
          <w:bCs/>
          <w:sz w:val="24"/>
          <w:szCs w:val="24"/>
        </w:rPr>
        <w:t>8</w:t>
      </w:r>
      <w:r w:rsidR="006E0A52" w:rsidRPr="006E0A52">
        <w:rPr>
          <w:rFonts w:ascii="Verdana" w:hAnsi="Verdana" w:cs="Arial"/>
          <w:bCs/>
          <w:sz w:val="24"/>
          <w:szCs w:val="24"/>
        </w:rPr>
        <w:t xml:space="preserve">. An application may be rejected for failure to meet the requirements in </w:t>
      </w:r>
      <w:r w:rsidR="00EB6242">
        <w:rPr>
          <w:rFonts w:ascii="Verdana" w:hAnsi="Verdana" w:cs="Arial"/>
          <w:bCs/>
          <w:sz w:val="24"/>
          <w:szCs w:val="24"/>
        </w:rPr>
        <w:t>Checklist</w:t>
      </w:r>
      <w:r w:rsidR="006E0A52" w:rsidRPr="006E0A52">
        <w:rPr>
          <w:rFonts w:ascii="Verdana" w:hAnsi="Verdana" w:cs="Arial"/>
          <w:bCs/>
          <w:sz w:val="24"/>
          <w:szCs w:val="24"/>
        </w:rPr>
        <w:t xml:space="preserve"> 1</w:t>
      </w:r>
      <w:r w:rsidR="00EB6242">
        <w:rPr>
          <w:rFonts w:ascii="Verdana" w:hAnsi="Verdana" w:cs="Arial"/>
          <w:bCs/>
          <w:sz w:val="24"/>
          <w:szCs w:val="24"/>
        </w:rPr>
        <w:t xml:space="preserve"> to </w:t>
      </w:r>
      <w:r w:rsidR="009E1542">
        <w:rPr>
          <w:rFonts w:ascii="Verdana" w:hAnsi="Verdana" w:cs="Arial"/>
          <w:bCs/>
          <w:sz w:val="24"/>
          <w:szCs w:val="24"/>
        </w:rPr>
        <w:t>8</w:t>
      </w:r>
      <w:r w:rsidR="006E0A52">
        <w:rPr>
          <w:rFonts w:ascii="Verdana" w:hAnsi="Verdana" w:cs="Arial"/>
          <w:bCs/>
          <w:sz w:val="24"/>
          <w:szCs w:val="24"/>
        </w:rPr>
        <w:t>.</w:t>
      </w:r>
    </w:p>
    <w:p w:rsidR="00EB6242" w:rsidRDefault="00EB6242" w:rsidP="006F061E">
      <w:pPr>
        <w:pStyle w:val="ListParagraph"/>
        <w:spacing w:after="0" w:line="360" w:lineRule="auto"/>
        <w:ind w:left="0"/>
        <w:jc w:val="both"/>
        <w:rPr>
          <w:rFonts w:ascii="Verdana" w:hAnsi="Verdana" w:cs="Arial"/>
          <w:bCs/>
          <w:sz w:val="24"/>
          <w:szCs w:val="24"/>
        </w:rPr>
      </w:pPr>
    </w:p>
    <w:p w:rsidR="00EB6242" w:rsidRDefault="00EB6242" w:rsidP="006F061E">
      <w:pPr>
        <w:pStyle w:val="ListParagraph"/>
        <w:numPr>
          <w:ilvl w:val="0"/>
          <w:numId w:val="14"/>
        </w:numPr>
        <w:spacing w:after="0" w:line="360" w:lineRule="auto"/>
        <w:ind w:left="0" w:firstLine="0"/>
        <w:jc w:val="both"/>
        <w:rPr>
          <w:rFonts w:ascii="Verdana" w:hAnsi="Verdana" w:cs="Arial"/>
          <w:bCs/>
          <w:sz w:val="24"/>
          <w:szCs w:val="24"/>
        </w:rPr>
      </w:pPr>
      <w:r>
        <w:rPr>
          <w:rFonts w:ascii="Verdana" w:hAnsi="Verdana" w:cs="Arial"/>
          <w:bCs/>
          <w:sz w:val="24"/>
          <w:szCs w:val="24"/>
        </w:rPr>
        <w:t xml:space="preserve">Where necessary, the Registrar and the Inland Revenue Board may be in liaison when processing any application. </w:t>
      </w:r>
    </w:p>
    <w:p w:rsidR="00DD274C" w:rsidRDefault="00DD274C" w:rsidP="006F061E">
      <w:pPr>
        <w:pStyle w:val="ListParagraph"/>
        <w:spacing w:after="0" w:line="360" w:lineRule="auto"/>
        <w:ind w:left="0"/>
        <w:jc w:val="both"/>
        <w:rPr>
          <w:rFonts w:ascii="Verdana" w:hAnsi="Verdana" w:cs="Arial"/>
          <w:bCs/>
          <w:sz w:val="24"/>
          <w:szCs w:val="24"/>
        </w:rPr>
      </w:pPr>
    </w:p>
    <w:p w:rsidR="00470B1F" w:rsidRPr="009F0F9A" w:rsidRDefault="00B91D0E" w:rsidP="009F0F9A">
      <w:pPr>
        <w:pStyle w:val="ListParagraph"/>
        <w:numPr>
          <w:ilvl w:val="0"/>
          <w:numId w:val="25"/>
        </w:numPr>
        <w:spacing w:after="0" w:line="360" w:lineRule="auto"/>
        <w:ind w:hanging="720"/>
        <w:jc w:val="both"/>
        <w:rPr>
          <w:rFonts w:ascii="Verdana" w:hAnsi="Verdana"/>
          <w:b/>
          <w:bCs/>
          <w:sz w:val="24"/>
          <w:szCs w:val="24"/>
        </w:rPr>
      </w:pPr>
      <w:r w:rsidRPr="009F0F9A">
        <w:rPr>
          <w:rFonts w:ascii="Verdana" w:hAnsi="Verdana"/>
          <w:b/>
          <w:bCs/>
          <w:sz w:val="24"/>
          <w:szCs w:val="24"/>
        </w:rPr>
        <w:lastRenderedPageBreak/>
        <w:t>CLBG INCORPORATED PRIOR TO THE COMMENCEMENT OF THE COMPANIES ACT 2016</w:t>
      </w:r>
    </w:p>
    <w:p w:rsidR="00B91D0E" w:rsidRDefault="00B91D0E" w:rsidP="006F061E">
      <w:pPr>
        <w:pStyle w:val="ListParagraph"/>
        <w:spacing w:after="0" w:line="360" w:lineRule="auto"/>
        <w:ind w:left="0"/>
        <w:jc w:val="both"/>
        <w:rPr>
          <w:rFonts w:ascii="Verdana" w:hAnsi="Verdana" w:cs="Arial"/>
          <w:b/>
          <w:bCs/>
          <w:sz w:val="24"/>
          <w:szCs w:val="24"/>
        </w:rPr>
      </w:pPr>
    </w:p>
    <w:p w:rsidR="00B91D0E" w:rsidRPr="00841BC3" w:rsidRDefault="00B91D0E" w:rsidP="006F061E">
      <w:pPr>
        <w:pStyle w:val="ListParagraph"/>
        <w:spacing w:after="0" w:line="360" w:lineRule="auto"/>
        <w:ind w:left="0"/>
        <w:jc w:val="both"/>
        <w:rPr>
          <w:rFonts w:ascii="Verdana" w:hAnsi="Verdana" w:cs="Arial"/>
          <w:b/>
          <w:bCs/>
          <w:sz w:val="24"/>
          <w:szCs w:val="24"/>
        </w:rPr>
      </w:pPr>
      <w:r w:rsidRPr="00841BC3">
        <w:rPr>
          <w:rFonts w:ascii="Verdana" w:hAnsi="Verdana" w:cs="Arial"/>
          <w:b/>
          <w:bCs/>
          <w:sz w:val="24"/>
          <w:szCs w:val="24"/>
        </w:rPr>
        <w:t xml:space="preserve">Object clause which </w:t>
      </w:r>
      <w:r>
        <w:rPr>
          <w:rFonts w:ascii="Verdana" w:hAnsi="Verdana" w:cs="Arial"/>
          <w:b/>
          <w:bCs/>
          <w:sz w:val="24"/>
          <w:szCs w:val="24"/>
        </w:rPr>
        <w:t>falls outside the scope of</w:t>
      </w:r>
      <w:r w:rsidRPr="00841BC3">
        <w:rPr>
          <w:rFonts w:ascii="Verdana" w:hAnsi="Verdana" w:cs="Arial"/>
          <w:b/>
          <w:bCs/>
          <w:sz w:val="24"/>
          <w:szCs w:val="24"/>
        </w:rPr>
        <w:t xml:space="preserve"> Guidelines</w:t>
      </w:r>
    </w:p>
    <w:p w:rsidR="00FB016A" w:rsidRPr="00841BC3" w:rsidRDefault="00FB016A" w:rsidP="006F061E">
      <w:pPr>
        <w:pStyle w:val="ListParagraph"/>
        <w:spacing w:after="0" w:line="360" w:lineRule="auto"/>
        <w:rPr>
          <w:rFonts w:ascii="Verdana" w:hAnsi="Verdana" w:cs="Arial"/>
          <w:bCs/>
          <w:sz w:val="24"/>
          <w:szCs w:val="24"/>
        </w:rPr>
      </w:pPr>
    </w:p>
    <w:p w:rsidR="00443A37" w:rsidRDefault="001E4E14" w:rsidP="00A81EB6">
      <w:pPr>
        <w:pStyle w:val="ListParagraph"/>
        <w:numPr>
          <w:ilvl w:val="0"/>
          <w:numId w:val="14"/>
        </w:numPr>
        <w:spacing w:after="0" w:line="360" w:lineRule="auto"/>
        <w:ind w:left="0" w:firstLine="0"/>
        <w:jc w:val="both"/>
        <w:rPr>
          <w:rFonts w:ascii="Verdana" w:hAnsi="Verdana" w:cs="Arial"/>
          <w:bCs/>
          <w:sz w:val="24"/>
          <w:szCs w:val="24"/>
        </w:rPr>
      </w:pPr>
      <w:r>
        <w:rPr>
          <w:rFonts w:ascii="Verdana" w:hAnsi="Verdana" w:cs="Arial"/>
          <w:bCs/>
          <w:sz w:val="24"/>
          <w:szCs w:val="24"/>
        </w:rPr>
        <w:t xml:space="preserve">For </w:t>
      </w:r>
      <w:r w:rsidR="00470B1F">
        <w:rPr>
          <w:rFonts w:ascii="Verdana" w:hAnsi="Verdana" w:cs="Arial"/>
          <w:bCs/>
          <w:sz w:val="24"/>
          <w:szCs w:val="24"/>
        </w:rPr>
        <w:t xml:space="preserve">avoidance </w:t>
      </w:r>
      <w:r w:rsidR="009E1542">
        <w:rPr>
          <w:rFonts w:ascii="Verdana" w:hAnsi="Verdana" w:cs="Arial"/>
          <w:bCs/>
          <w:sz w:val="24"/>
          <w:szCs w:val="24"/>
        </w:rPr>
        <w:t xml:space="preserve">of </w:t>
      </w:r>
      <w:r w:rsidR="00470B1F">
        <w:rPr>
          <w:rFonts w:ascii="Verdana" w:hAnsi="Verdana" w:cs="Arial"/>
          <w:bCs/>
          <w:sz w:val="24"/>
          <w:szCs w:val="24"/>
        </w:rPr>
        <w:t xml:space="preserve">doubt, in the event that </w:t>
      </w:r>
      <w:r w:rsidR="00E07B18">
        <w:rPr>
          <w:rFonts w:ascii="Verdana" w:hAnsi="Verdana" w:cs="Arial"/>
          <w:bCs/>
          <w:sz w:val="24"/>
          <w:szCs w:val="24"/>
        </w:rPr>
        <w:t>any CLBG incorporated pursuant to corresponding previous written law have</w:t>
      </w:r>
      <w:r w:rsidR="00470B1F">
        <w:rPr>
          <w:rFonts w:ascii="Verdana" w:hAnsi="Verdana" w:cs="Arial"/>
          <w:bCs/>
          <w:sz w:val="24"/>
          <w:szCs w:val="24"/>
        </w:rPr>
        <w:t xml:space="preserve"> objects that fall outside the list provided </w:t>
      </w:r>
      <w:r w:rsidR="00E07B18">
        <w:rPr>
          <w:rFonts w:ascii="Verdana" w:hAnsi="Verdana" w:cs="Arial"/>
          <w:bCs/>
          <w:sz w:val="24"/>
          <w:szCs w:val="24"/>
        </w:rPr>
        <w:t xml:space="preserve">for </w:t>
      </w:r>
      <w:r w:rsidR="00470B1F">
        <w:rPr>
          <w:rFonts w:ascii="Verdana" w:hAnsi="Verdana" w:cs="Arial"/>
          <w:bCs/>
          <w:sz w:val="24"/>
          <w:szCs w:val="24"/>
        </w:rPr>
        <w:t>in paragraph 5,</w:t>
      </w:r>
      <w:r w:rsidR="00E07B18">
        <w:rPr>
          <w:rFonts w:ascii="Verdana" w:hAnsi="Verdana" w:cs="Arial"/>
          <w:bCs/>
          <w:sz w:val="24"/>
          <w:szCs w:val="24"/>
        </w:rPr>
        <w:t xml:space="preserve"> such CLBG shall be deemed to have been properly incorporated under the Companies Act 2016.</w:t>
      </w:r>
    </w:p>
    <w:p w:rsidR="00A81EB6" w:rsidRDefault="00A81EB6" w:rsidP="00A81EB6">
      <w:pPr>
        <w:pStyle w:val="ListParagraph"/>
        <w:spacing w:after="0" w:line="360" w:lineRule="auto"/>
        <w:ind w:left="0"/>
        <w:jc w:val="both"/>
        <w:rPr>
          <w:rFonts w:ascii="Verdana" w:hAnsi="Verdana" w:cs="Arial"/>
          <w:bCs/>
          <w:sz w:val="24"/>
          <w:szCs w:val="24"/>
        </w:rPr>
      </w:pPr>
    </w:p>
    <w:p w:rsidR="00A81EB6" w:rsidRDefault="00A81EB6" w:rsidP="00A81EB6">
      <w:pPr>
        <w:pStyle w:val="ListParagraph"/>
        <w:numPr>
          <w:ilvl w:val="0"/>
          <w:numId w:val="14"/>
        </w:numPr>
        <w:spacing w:after="0" w:line="360" w:lineRule="auto"/>
        <w:ind w:left="0" w:firstLine="0"/>
        <w:jc w:val="both"/>
        <w:rPr>
          <w:rFonts w:ascii="Verdana" w:hAnsi="Verdana" w:cs="Arial"/>
          <w:bCs/>
          <w:sz w:val="24"/>
          <w:szCs w:val="24"/>
        </w:rPr>
      </w:pPr>
      <w:r>
        <w:rPr>
          <w:rFonts w:ascii="Verdana" w:hAnsi="Verdana" w:cs="Arial"/>
          <w:bCs/>
          <w:sz w:val="24"/>
          <w:szCs w:val="24"/>
        </w:rPr>
        <w:t>Any licences issued by the Minister pursuant to corresponding provisions under the Companies Act 1965 are still valid until otherwise revoked. Similarly, CLBG which are issued with the licences are bound by the terms and conditions attached with those licences.</w:t>
      </w:r>
    </w:p>
    <w:p w:rsidR="00443A37" w:rsidRDefault="00443A37" w:rsidP="006F061E">
      <w:pPr>
        <w:pStyle w:val="ListParagraph"/>
        <w:tabs>
          <w:tab w:val="left" w:pos="1276"/>
        </w:tabs>
        <w:spacing w:after="0" w:line="360" w:lineRule="auto"/>
        <w:ind w:left="0"/>
        <w:jc w:val="both"/>
        <w:rPr>
          <w:rFonts w:ascii="Verdana" w:hAnsi="Verdana" w:cs="Arial"/>
          <w:bCs/>
          <w:sz w:val="24"/>
          <w:szCs w:val="24"/>
        </w:rPr>
      </w:pPr>
    </w:p>
    <w:p w:rsidR="00D401F5" w:rsidRPr="00FD1CA9" w:rsidRDefault="00D401F5" w:rsidP="00D401F5">
      <w:pPr>
        <w:pStyle w:val="ListParagraph"/>
        <w:numPr>
          <w:ilvl w:val="0"/>
          <w:numId w:val="25"/>
        </w:numPr>
        <w:spacing w:after="0" w:line="360" w:lineRule="auto"/>
        <w:ind w:hanging="720"/>
        <w:jc w:val="both"/>
        <w:rPr>
          <w:rFonts w:ascii="Verdana" w:hAnsi="Verdana"/>
          <w:b/>
          <w:sz w:val="24"/>
          <w:szCs w:val="24"/>
        </w:rPr>
      </w:pPr>
      <w:r w:rsidRPr="00D401F5">
        <w:rPr>
          <w:rFonts w:ascii="Verdana" w:hAnsi="Verdana"/>
          <w:b/>
          <w:bCs/>
          <w:sz w:val="24"/>
          <w:szCs w:val="24"/>
        </w:rPr>
        <w:t>EFFECT</w:t>
      </w:r>
      <w:r>
        <w:rPr>
          <w:rFonts w:ascii="Verdana" w:hAnsi="Verdana" w:cs="Arial"/>
          <w:bCs/>
          <w:sz w:val="24"/>
          <w:szCs w:val="24"/>
        </w:rPr>
        <w:t xml:space="preserve"> </w:t>
      </w:r>
      <w:r w:rsidRPr="00D401F5">
        <w:rPr>
          <w:rFonts w:ascii="Verdana" w:hAnsi="Verdana" w:cs="Arial"/>
          <w:b/>
          <w:bCs/>
          <w:sz w:val="24"/>
          <w:szCs w:val="24"/>
        </w:rPr>
        <w:t xml:space="preserve">OF </w:t>
      </w:r>
      <w:r w:rsidRPr="00FD1CA9">
        <w:rPr>
          <w:rFonts w:ascii="Verdana" w:hAnsi="Verdana"/>
          <w:b/>
          <w:sz w:val="24"/>
          <w:szCs w:val="24"/>
        </w:rPr>
        <w:t>TH</w:t>
      </w:r>
      <w:r w:rsidR="00C7383A">
        <w:rPr>
          <w:rFonts w:ascii="Verdana" w:hAnsi="Verdana"/>
          <w:b/>
          <w:sz w:val="24"/>
          <w:szCs w:val="24"/>
        </w:rPr>
        <w:t>E</w:t>
      </w:r>
      <w:r w:rsidRPr="00FD1CA9">
        <w:rPr>
          <w:rFonts w:ascii="Verdana" w:hAnsi="Verdana"/>
          <w:b/>
          <w:sz w:val="24"/>
          <w:szCs w:val="24"/>
        </w:rPr>
        <w:t>S</w:t>
      </w:r>
      <w:r w:rsidR="00C7383A">
        <w:rPr>
          <w:rFonts w:ascii="Verdana" w:hAnsi="Verdana"/>
          <w:b/>
          <w:sz w:val="24"/>
          <w:szCs w:val="24"/>
        </w:rPr>
        <w:t>E</w:t>
      </w:r>
      <w:r w:rsidRPr="00FD1CA9">
        <w:rPr>
          <w:rFonts w:ascii="Verdana" w:hAnsi="Verdana"/>
          <w:b/>
          <w:sz w:val="24"/>
          <w:szCs w:val="24"/>
        </w:rPr>
        <w:t xml:space="preserve"> </w:t>
      </w:r>
      <w:r>
        <w:rPr>
          <w:rFonts w:ascii="Verdana" w:hAnsi="Verdana"/>
          <w:b/>
          <w:sz w:val="24"/>
          <w:szCs w:val="24"/>
        </w:rPr>
        <w:t>GUIDELINE</w:t>
      </w:r>
      <w:r w:rsidR="00C7383A">
        <w:rPr>
          <w:rFonts w:ascii="Verdana" w:hAnsi="Verdana"/>
          <w:b/>
          <w:sz w:val="24"/>
          <w:szCs w:val="24"/>
        </w:rPr>
        <w:t>S</w:t>
      </w:r>
    </w:p>
    <w:p w:rsidR="00D401F5" w:rsidRDefault="00D401F5" w:rsidP="00D401F5">
      <w:pPr>
        <w:pStyle w:val="ListParagraph"/>
        <w:spacing w:after="0" w:line="360" w:lineRule="auto"/>
        <w:ind w:left="0"/>
        <w:jc w:val="both"/>
        <w:rPr>
          <w:rFonts w:ascii="Verdana" w:hAnsi="Verdana"/>
          <w:sz w:val="24"/>
          <w:szCs w:val="24"/>
        </w:rPr>
      </w:pPr>
    </w:p>
    <w:p w:rsidR="00D401F5" w:rsidRPr="00D401F5" w:rsidRDefault="00D401F5" w:rsidP="00D401F5">
      <w:pPr>
        <w:pStyle w:val="ListParagraph"/>
        <w:numPr>
          <w:ilvl w:val="0"/>
          <w:numId w:val="14"/>
        </w:numPr>
        <w:spacing w:after="0" w:line="360" w:lineRule="auto"/>
        <w:ind w:left="0" w:firstLine="0"/>
        <w:jc w:val="both"/>
        <w:rPr>
          <w:rFonts w:ascii="Verdana" w:hAnsi="Verdana" w:cs="Arial"/>
          <w:bCs/>
          <w:sz w:val="24"/>
          <w:szCs w:val="24"/>
        </w:rPr>
      </w:pPr>
      <w:r w:rsidRPr="00D401F5">
        <w:rPr>
          <w:rFonts w:ascii="Verdana" w:hAnsi="Verdana" w:cs="Arial"/>
          <w:bCs/>
          <w:sz w:val="24"/>
          <w:szCs w:val="24"/>
        </w:rPr>
        <w:t>Th</w:t>
      </w:r>
      <w:r w:rsidR="00C7383A">
        <w:rPr>
          <w:rFonts w:ascii="Verdana" w:hAnsi="Verdana" w:cs="Arial"/>
          <w:bCs/>
          <w:sz w:val="24"/>
          <w:szCs w:val="24"/>
        </w:rPr>
        <w:t>e</w:t>
      </w:r>
      <w:r w:rsidRPr="00D401F5">
        <w:rPr>
          <w:rFonts w:ascii="Verdana" w:hAnsi="Verdana" w:cs="Arial"/>
          <w:bCs/>
          <w:sz w:val="24"/>
          <w:szCs w:val="24"/>
        </w:rPr>
        <w:t>s</w:t>
      </w:r>
      <w:r w:rsidR="00C7383A">
        <w:rPr>
          <w:rFonts w:ascii="Verdana" w:hAnsi="Verdana" w:cs="Arial"/>
          <w:bCs/>
          <w:sz w:val="24"/>
          <w:szCs w:val="24"/>
        </w:rPr>
        <w:t>e</w:t>
      </w:r>
      <w:r w:rsidRPr="00D401F5">
        <w:rPr>
          <w:rFonts w:ascii="Verdana" w:hAnsi="Verdana" w:cs="Arial"/>
          <w:bCs/>
          <w:sz w:val="24"/>
          <w:szCs w:val="24"/>
        </w:rPr>
        <w:t xml:space="preserve"> Guideline</w:t>
      </w:r>
      <w:r w:rsidR="00C7383A">
        <w:rPr>
          <w:rFonts w:ascii="Verdana" w:hAnsi="Verdana" w:cs="Arial"/>
          <w:bCs/>
          <w:sz w:val="24"/>
          <w:szCs w:val="24"/>
        </w:rPr>
        <w:t>s</w:t>
      </w:r>
      <w:r w:rsidR="00093211">
        <w:rPr>
          <w:rFonts w:ascii="Verdana" w:hAnsi="Verdana" w:cs="Arial"/>
          <w:bCs/>
          <w:sz w:val="24"/>
          <w:szCs w:val="24"/>
        </w:rPr>
        <w:t xml:space="preserve"> superse</w:t>
      </w:r>
      <w:r w:rsidRPr="00D401F5">
        <w:rPr>
          <w:rFonts w:ascii="Verdana" w:hAnsi="Verdana" w:cs="Arial"/>
          <w:bCs/>
          <w:sz w:val="24"/>
          <w:szCs w:val="24"/>
        </w:rPr>
        <w:t>ded the Guideline</w:t>
      </w:r>
      <w:r w:rsidR="00C7383A">
        <w:rPr>
          <w:rFonts w:ascii="Verdana" w:hAnsi="Verdana" w:cs="Arial"/>
          <w:bCs/>
          <w:sz w:val="24"/>
          <w:szCs w:val="24"/>
        </w:rPr>
        <w:t>s</w:t>
      </w:r>
      <w:r w:rsidRPr="00D401F5">
        <w:rPr>
          <w:rFonts w:ascii="Verdana" w:hAnsi="Verdana" w:cs="Arial"/>
          <w:bCs/>
          <w:sz w:val="24"/>
          <w:szCs w:val="24"/>
        </w:rPr>
        <w:t xml:space="preserve"> on Company Limited by Guarantee issued on 31 January 2017.</w:t>
      </w:r>
    </w:p>
    <w:p w:rsidR="002204DE" w:rsidRPr="00D401F5" w:rsidRDefault="002204DE" w:rsidP="00D401F5">
      <w:pPr>
        <w:spacing w:after="0" w:line="360" w:lineRule="auto"/>
        <w:jc w:val="both"/>
        <w:rPr>
          <w:rFonts w:ascii="Verdana" w:hAnsi="Verdana" w:cs="Arial"/>
          <w:bCs/>
          <w:sz w:val="24"/>
          <w:szCs w:val="24"/>
        </w:rPr>
      </w:pPr>
    </w:p>
    <w:p w:rsidR="002204DE" w:rsidRDefault="002204DE" w:rsidP="006F061E">
      <w:pPr>
        <w:pStyle w:val="ListParagraph"/>
        <w:tabs>
          <w:tab w:val="left" w:pos="1276"/>
        </w:tabs>
        <w:spacing w:after="0" w:line="360" w:lineRule="auto"/>
        <w:ind w:left="0"/>
        <w:jc w:val="both"/>
        <w:rPr>
          <w:rFonts w:ascii="Verdana" w:hAnsi="Verdana" w:cs="Arial"/>
          <w:bCs/>
          <w:sz w:val="24"/>
          <w:szCs w:val="24"/>
        </w:rPr>
      </w:pPr>
    </w:p>
    <w:p w:rsidR="00D401F5" w:rsidRDefault="00D401F5" w:rsidP="006F061E">
      <w:pPr>
        <w:pStyle w:val="ListParagraph"/>
        <w:tabs>
          <w:tab w:val="left" w:pos="1276"/>
        </w:tabs>
        <w:spacing w:after="0" w:line="360" w:lineRule="auto"/>
        <w:ind w:left="0"/>
        <w:jc w:val="both"/>
        <w:rPr>
          <w:rFonts w:ascii="Verdana" w:hAnsi="Verdana" w:cs="Arial"/>
          <w:bCs/>
          <w:sz w:val="24"/>
          <w:szCs w:val="24"/>
        </w:rPr>
      </w:pPr>
    </w:p>
    <w:p w:rsidR="009F0F9A" w:rsidRPr="009F0F9A" w:rsidRDefault="009F0F9A" w:rsidP="006F061E">
      <w:pPr>
        <w:pStyle w:val="ListParagraph"/>
        <w:spacing w:after="0" w:line="360" w:lineRule="auto"/>
        <w:ind w:left="0"/>
        <w:jc w:val="both"/>
        <w:rPr>
          <w:rFonts w:ascii="Verdana" w:hAnsi="Verdana" w:cs="Arial"/>
          <w:b/>
          <w:bCs/>
          <w:sz w:val="24"/>
          <w:szCs w:val="24"/>
        </w:rPr>
      </w:pPr>
      <w:r w:rsidRPr="009F0F9A">
        <w:rPr>
          <w:rFonts w:ascii="Verdana" w:hAnsi="Verdana" w:cs="Arial"/>
          <w:b/>
          <w:bCs/>
          <w:sz w:val="24"/>
          <w:szCs w:val="24"/>
        </w:rPr>
        <w:t xml:space="preserve">REGISTRAR OF COMPANIES </w:t>
      </w:r>
    </w:p>
    <w:p w:rsidR="00E009B0" w:rsidRPr="009F0F9A" w:rsidRDefault="009F0F9A" w:rsidP="006F061E">
      <w:pPr>
        <w:spacing w:after="0" w:line="360" w:lineRule="auto"/>
        <w:jc w:val="both"/>
        <w:rPr>
          <w:rFonts w:ascii="Verdana" w:hAnsi="Verdana"/>
          <w:b/>
          <w:sz w:val="24"/>
          <w:szCs w:val="24"/>
        </w:rPr>
      </w:pPr>
      <w:r w:rsidRPr="009F0F9A">
        <w:rPr>
          <w:rFonts w:ascii="Verdana" w:hAnsi="Verdana"/>
          <w:b/>
          <w:sz w:val="24"/>
          <w:szCs w:val="24"/>
        </w:rPr>
        <w:t>COMPANIES COMMISSION OF MALAYSIA</w:t>
      </w:r>
    </w:p>
    <w:p w:rsidR="002D6AC3" w:rsidRDefault="00BB7C09" w:rsidP="006F061E">
      <w:pPr>
        <w:spacing w:after="0" w:line="360" w:lineRule="auto"/>
        <w:jc w:val="both"/>
        <w:rPr>
          <w:rFonts w:ascii="Verdana" w:hAnsi="Verdana"/>
          <w:b/>
          <w:sz w:val="24"/>
          <w:szCs w:val="24"/>
        </w:rPr>
      </w:pPr>
      <w:r>
        <w:rPr>
          <w:rFonts w:ascii="Verdana" w:hAnsi="Verdana"/>
          <w:b/>
          <w:sz w:val="24"/>
          <w:szCs w:val="24"/>
        </w:rPr>
        <w:t>8 January</w:t>
      </w:r>
      <w:r w:rsidR="00C7383A">
        <w:rPr>
          <w:rFonts w:ascii="Verdana" w:hAnsi="Verdana"/>
          <w:b/>
          <w:sz w:val="24"/>
          <w:szCs w:val="24"/>
        </w:rPr>
        <w:t xml:space="preserve"> 201</w:t>
      </w:r>
      <w:r w:rsidR="002D6AC3">
        <w:rPr>
          <w:rFonts w:ascii="Verdana" w:hAnsi="Verdana"/>
          <w:b/>
          <w:sz w:val="24"/>
          <w:szCs w:val="24"/>
        </w:rPr>
        <w:t>9</w:t>
      </w:r>
      <w:bookmarkStart w:id="0" w:name="_GoBack"/>
      <w:bookmarkEnd w:id="0"/>
    </w:p>
    <w:p w:rsidR="007E7415" w:rsidRDefault="007E7415" w:rsidP="006F061E">
      <w:pPr>
        <w:spacing w:after="0" w:line="360" w:lineRule="auto"/>
        <w:jc w:val="both"/>
        <w:rPr>
          <w:rFonts w:ascii="Verdana" w:hAnsi="Verdana"/>
          <w:b/>
          <w:sz w:val="24"/>
          <w:szCs w:val="24"/>
        </w:rPr>
      </w:pPr>
    </w:p>
    <w:p w:rsidR="00301DBA" w:rsidRDefault="00301DBA" w:rsidP="006F061E">
      <w:pPr>
        <w:spacing w:after="0" w:line="360" w:lineRule="auto"/>
        <w:jc w:val="both"/>
        <w:rPr>
          <w:rFonts w:ascii="Verdana" w:hAnsi="Verdana"/>
          <w:b/>
          <w:sz w:val="24"/>
          <w:szCs w:val="24"/>
        </w:rPr>
      </w:pPr>
      <w:r>
        <w:rPr>
          <w:rFonts w:ascii="Verdana" w:hAnsi="Verdana"/>
          <w:b/>
          <w:sz w:val="24"/>
          <w:szCs w:val="24"/>
        </w:rPr>
        <w:t>Checklist</w:t>
      </w:r>
      <w:r w:rsidR="00A50E5C">
        <w:rPr>
          <w:rFonts w:ascii="Verdana" w:hAnsi="Verdana"/>
          <w:b/>
          <w:sz w:val="24"/>
          <w:szCs w:val="24"/>
        </w:rPr>
        <w:t>s</w:t>
      </w:r>
      <w:r>
        <w:rPr>
          <w:rFonts w:ascii="Verdana" w:hAnsi="Verdana"/>
          <w:b/>
          <w:sz w:val="24"/>
          <w:szCs w:val="24"/>
        </w:rPr>
        <w:t xml:space="preserve"> </w:t>
      </w:r>
      <w:r w:rsidR="00A50E5C">
        <w:rPr>
          <w:rFonts w:ascii="Verdana" w:hAnsi="Verdana"/>
          <w:b/>
          <w:sz w:val="24"/>
          <w:szCs w:val="24"/>
        </w:rPr>
        <w:t>1 to</w:t>
      </w:r>
      <w:r>
        <w:rPr>
          <w:rFonts w:ascii="Verdana" w:hAnsi="Verdana"/>
          <w:b/>
          <w:sz w:val="24"/>
          <w:szCs w:val="24"/>
        </w:rPr>
        <w:t xml:space="preserve"> </w:t>
      </w:r>
      <w:r w:rsidR="00A50E5C">
        <w:rPr>
          <w:rFonts w:ascii="Verdana" w:hAnsi="Verdana"/>
          <w:b/>
          <w:sz w:val="24"/>
          <w:szCs w:val="24"/>
        </w:rPr>
        <w:t>8</w:t>
      </w:r>
    </w:p>
    <w:p w:rsidR="009E1542" w:rsidRDefault="009E1542" w:rsidP="006F061E">
      <w:pPr>
        <w:spacing w:after="0" w:line="360" w:lineRule="auto"/>
        <w:jc w:val="both"/>
        <w:rPr>
          <w:rFonts w:ascii="Verdana" w:hAnsi="Verdana"/>
          <w:b/>
          <w:sz w:val="24"/>
          <w:szCs w:val="24"/>
        </w:rPr>
      </w:pPr>
      <w:r>
        <w:rPr>
          <w:rFonts w:ascii="Verdana" w:hAnsi="Verdana"/>
          <w:b/>
          <w:sz w:val="24"/>
          <w:szCs w:val="24"/>
        </w:rPr>
        <w:t>Examples 1 to 5</w:t>
      </w:r>
    </w:p>
    <w:p w:rsidR="008E7B49" w:rsidRPr="00574392" w:rsidRDefault="008E7B49" w:rsidP="006F061E">
      <w:pPr>
        <w:spacing w:after="0" w:line="360" w:lineRule="auto"/>
        <w:jc w:val="both"/>
        <w:rPr>
          <w:rFonts w:ascii="Verdana" w:hAnsi="Verdana"/>
          <w:b/>
          <w:sz w:val="24"/>
          <w:szCs w:val="24"/>
        </w:rPr>
      </w:pPr>
      <w:r>
        <w:rPr>
          <w:rFonts w:ascii="Verdana" w:hAnsi="Verdana"/>
          <w:b/>
          <w:sz w:val="24"/>
          <w:szCs w:val="24"/>
        </w:rPr>
        <w:t xml:space="preserve">Sample of </w:t>
      </w:r>
      <w:r w:rsidR="009E1542">
        <w:rPr>
          <w:rFonts w:ascii="Verdana" w:hAnsi="Verdana"/>
          <w:b/>
          <w:sz w:val="24"/>
          <w:szCs w:val="24"/>
        </w:rPr>
        <w:t>CLBG Constitution</w:t>
      </w:r>
      <w:r>
        <w:rPr>
          <w:rFonts w:ascii="Verdana" w:hAnsi="Verdana"/>
          <w:b/>
          <w:sz w:val="24"/>
          <w:szCs w:val="24"/>
        </w:rPr>
        <w:t xml:space="preserve"> </w:t>
      </w:r>
    </w:p>
    <w:sectPr w:rsidR="008E7B49" w:rsidRPr="00574392" w:rsidSect="002204DE">
      <w:footerReference w:type="default" r:id="rId9"/>
      <w:pgSz w:w="11906" w:h="16838"/>
      <w:pgMar w:top="1440" w:right="1872" w:bottom="1350" w:left="187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2F7" w:rsidRDefault="006D42F7" w:rsidP="003859D6">
      <w:pPr>
        <w:spacing w:after="0" w:line="240" w:lineRule="auto"/>
      </w:pPr>
      <w:r>
        <w:separator/>
      </w:r>
    </w:p>
  </w:endnote>
  <w:endnote w:type="continuationSeparator" w:id="0">
    <w:p w:rsidR="006D42F7" w:rsidRDefault="006D42F7" w:rsidP="0038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315931"/>
      <w:docPartObj>
        <w:docPartGallery w:val="Page Numbers (Bottom of Page)"/>
        <w:docPartUnique/>
      </w:docPartObj>
    </w:sdtPr>
    <w:sdtEndPr>
      <w:rPr>
        <w:noProof/>
      </w:rPr>
    </w:sdtEndPr>
    <w:sdtContent>
      <w:p w:rsidR="006F061E" w:rsidRDefault="006F061E">
        <w:pPr>
          <w:pStyle w:val="Footer"/>
          <w:jc w:val="center"/>
        </w:pPr>
        <w:r>
          <w:fldChar w:fldCharType="begin"/>
        </w:r>
        <w:r>
          <w:instrText xml:space="preserve"> PAGE   \* MERGEFORMAT </w:instrText>
        </w:r>
        <w:r>
          <w:fldChar w:fldCharType="separate"/>
        </w:r>
        <w:r w:rsidR="002D6AC3">
          <w:rPr>
            <w:noProof/>
          </w:rPr>
          <w:t>9</w:t>
        </w:r>
        <w:r>
          <w:rPr>
            <w:noProof/>
          </w:rPr>
          <w:fldChar w:fldCharType="end"/>
        </w:r>
      </w:p>
    </w:sdtContent>
  </w:sdt>
  <w:p w:rsidR="006F061E" w:rsidRDefault="006F0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2F7" w:rsidRDefault="006D42F7" w:rsidP="003859D6">
      <w:pPr>
        <w:spacing w:after="0" w:line="240" w:lineRule="auto"/>
      </w:pPr>
      <w:r>
        <w:separator/>
      </w:r>
    </w:p>
  </w:footnote>
  <w:footnote w:type="continuationSeparator" w:id="0">
    <w:p w:rsidR="006D42F7" w:rsidRDefault="006D42F7" w:rsidP="00385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308"/>
    <w:multiLevelType w:val="hybridMultilevel"/>
    <w:tmpl w:val="07189F3C"/>
    <w:lvl w:ilvl="0" w:tplc="3932C1B8">
      <w:start w:val="1"/>
      <w:numFmt w:val="lowerLetter"/>
      <w:lvlText w:val="(%1)"/>
      <w:lvlJc w:val="left"/>
      <w:pPr>
        <w:ind w:left="1080" w:hanging="360"/>
      </w:pPr>
      <w:rPr>
        <w:rFonts w:ascii="Verdana" w:hAnsi="Verdana" w:hint="default"/>
        <w:i/>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046F52F6"/>
    <w:multiLevelType w:val="hybridMultilevel"/>
    <w:tmpl w:val="D5FCAB8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B2252D1"/>
    <w:multiLevelType w:val="hybridMultilevel"/>
    <w:tmpl w:val="D47C1210"/>
    <w:lvl w:ilvl="0" w:tplc="69E60CA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F266C4"/>
    <w:multiLevelType w:val="hybridMultilevel"/>
    <w:tmpl w:val="AF303CDE"/>
    <w:lvl w:ilvl="0" w:tplc="A83ECBC4">
      <w:numFmt w:val="bullet"/>
      <w:lvlText w:val=""/>
      <w:lvlJc w:val="left"/>
      <w:pPr>
        <w:ind w:left="720" w:hanging="360"/>
      </w:pPr>
      <w:rPr>
        <w:rFonts w:ascii="Calibri" w:eastAsiaTheme="minorHAnsi"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0D4F3A7D"/>
    <w:multiLevelType w:val="hybridMultilevel"/>
    <w:tmpl w:val="A0E8707C"/>
    <w:lvl w:ilvl="0" w:tplc="C9FE999C">
      <w:start w:val="1"/>
      <w:numFmt w:val="lowerLetter"/>
      <w:lvlText w:val="(%1)"/>
      <w:lvlJc w:val="left"/>
      <w:pPr>
        <w:ind w:left="1080" w:hanging="360"/>
      </w:pPr>
      <w:rPr>
        <w:rFonts w:hint="default"/>
        <w:i/>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0DE11337"/>
    <w:multiLevelType w:val="hybridMultilevel"/>
    <w:tmpl w:val="D6586B66"/>
    <w:lvl w:ilvl="0" w:tplc="8D686B8C">
      <w:start w:val="6"/>
      <w:numFmt w:val="lowerRoman"/>
      <w:lvlText w:val="%1."/>
      <w:lvlJc w:val="right"/>
      <w:pPr>
        <w:tabs>
          <w:tab w:val="num" w:pos="720"/>
        </w:tabs>
        <w:ind w:left="720" w:hanging="360"/>
      </w:pPr>
    </w:lvl>
    <w:lvl w:ilvl="1" w:tplc="35103134" w:tentative="1">
      <w:start w:val="1"/>
      <w:numFmt w:val="lowerRoman"/>
      <w:lvlText w:val="%2."/>
      <w:lvlJc w:val="right"/>
      <w:pPr>
        <w:tabs>
          <w:tab w:val="num" w:pos="1440"/>
        </w:tabs>
        <w:ind w:left="1440" w:hanging="360"/>
      </w:pPr>
    </w:lvl>
    <w:lvl w:ilvl="2" w:tplc="04D607D6" w:tentative="1">
      <w:start w:val="1"/>
      <w:numFmt w:val="lowerRoman"/>
      <w:lvlText w:val="%3."/>
      <w:lvlJc w:val="right"/>
      <w:pPr>
        <w:tabs>
          <w:tab w:val="num" w:pos="2160"/>
        </w:tabs>
        <w:ind w:left="2160" w:hanging="360"/>
      </w:pPr>
    </w:lvl>
    <w:lvl w:ilvl="3" w:tplc="19228226" w:tentative="1">
      <w:start w:val="1"/>
      <w:numFmt w:val="lowerRoman"/>
      <w:lvlText w:val="%4."/>
      <w:lvlJc w:val="right"/>
      <w:pPr>
        <w:tabs>
          <w:tab w:val="num" w:pos="2880"/>
        </w:tabs>
        <w:ind w:left="2880" w:hanging="360"/>
      </w:pPr>
    </w:lvl>
    <w:lvl w:ilvl="4" w:tplc="939E84CA" w:tentative="1">
      <w:start w:val="1"/>
      <w:numFmt w:val="lowerRoman"/>
      <w:lvlText w:val="%5."/>
      <w:lvlJc w:val="right"/>
      <w:pPr>
        <w:tabs>
          <w:tab w:val="num" w:pos="3600"/>
        </w:tabs>
        <w:ind w:left="3600" w:hanging="360"/>
      </w:pPr>
    </w:lvl>
    <w:lvl w:ilvl="5" w:tplc="C728E84E" w:tentative="1">
      <w:start w:val="1"/>
      <w:numFmt w:val="lowerRoman"/>
      <w:lvlText w:val="%6."/>
      <w:lvlJc w:val="right"/>
      <w:pPr>
        <w:tabs>
          <w:tab w:val="num" w:pos="4320"/>
        </w:tabs>
        <w:ind w:left="4320" w:hanging="360"/>
      </w:pPr>
    </w:lvl>
    <w:lvl w:ilvl="6" w:tplc="AC26B282" w:tentative="1">
      <w:start w:val="1"/>
      <w:numFmt w:val="lowerRoman"/>
      <w:lvlText w:val="%7."/>
      <w:lvlJc w:val="right"/>
      <w:pPr>
        <w:tabs>
          <w:tab w:val="num" w:pos="5040"/>
        </w:tabs>
        <w:ind w:left="5040" w:hanging="360"/>
      </w:pPr>
    </w:lvl>
    <w:lvl w:ilvl="7" w:tplc="B00A0332" w:tentative="1">
      <w:start w:val="1"/>
      <w:numFmt w:val="lowerRoman"/>
      <w:lvlText w:val="%8."/>
      <w:lvlJc w:val="right"/>
      <w:pPr>
        <w:tabs>
          <w:tab w:val="num" w:pos="5760"/>
        </w:tabs>
        <w:ind w:left="5760" w:hanging="360"/>
      </w:pPr>
    </w:lvl>
    <w:lvl w:ilvl="8" w:tplc="11B47EBA" w:tentative="1">
      <w:start w:val="1"/>
      <w:numFmt w:val="lowerRoman"/>
      <w:lvlText w:val="%9."/>
      <w:lvlJc w:val="right"/>
      <w:pPr>
        <w:tabs>
          <w:tab w:val="num" w:pos="6480"/>
        </w:tabs>
        <w:ind w:left="6480" w:hanging="360"/>
      </w:pPr>
    </w:lvl>
  </w:abstractNum>
  <w:abstractNum w:abstractNumId="6" w15:restartNumberingAfterBreak="0">
    <w:nsid w:val="13170B02"/>
    <w:multiLevelType w:val="hybridMultilevel"/>
    <w:tmpl w:val="1A1CEFE2"/>
    <w:lvl w:ilvl="0" w:tplc="C9FE999C">
      <w:start w:val="1"/>
      <w:numFmt w:val="lowerLetter"/>
      <w:lvlText w:val="(%1)"/>
      <w:lvlJc w:val="left"/>
      <w:pPr>
        <w:ind w:left="1287" w:hanging="360"/>
      </w:pPr>
      <w:rPr>
        <w:rFonts w:hint="default"/>
        <w:i/>
      </w:r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15:restartNumberingAfterBreak="0">
    <w:nsid w:val="1B1520E6"/>
    <w:multiLevelType w:val="hybridMultilevel"/>
    <w:tmpl w:val="3AE266D6"/>
    <w:lvl w:ilvl="0" w:tplc="69E60CA0">
      <w:start w:val="1"/>
      <w:numFmt w:val="lowerRoman"/>
      <w:lvlText w:val="(%1)"/>
      <w:lvlJc w:val="left"/>
      <w:pPr>
        <w:ind w:left="1440" w:hanging="360"/>
      </w:pPr>
      <w:rPr>
        <w:rFonts w:hint="default"/>
      </w:r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8" w15:restartNumberingAfterBreak="0">
    <w:nsid w:val="1C1059A7"/>
    <w:multiLevelType w:val="hybridMultilevel"/>
    <w:tmpl w:val="2F121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94070"/>
    <w:multiLevelType w:val="hybridMultilevel"/>
    <w:tmpl w:val="96886FF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1E695245"/>
    <w:multiLevelType w:val="hybridMultilevel"/>
    <w:tmpl w:val="A524E36C"/>
    <w:lvl w:ilvl="0" w:tplc="4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3132D3"/>
    <w:multiLevelType w:val="hybridMultilevel"/>
    <w:tmpl w:val="DA06B5F6"/>
    <w:lvl w:ilvl="0" w:tplc="A516D5A0">
      <w:start w:val="1"/>
      <w:numFmt w:val="lowerLetter"/>
      <w:lvlText w:val="(%1)"/>
      <w:lvlJc w:val="left"/>
      <w:pPr>
        <w:tabs>
          <w:tab w:val="num" w:pos="720"/>
        </w:tabs>
        <w:ind w:left="720" w:hanging="360"/>
      </w:pPr>
      <w:rPr>
        <w:rFonts w:hint="default"/>
        <w:i/>
      </w:rPr>
    </w:lvl>
    <w:lvl w:ilvl="1" w:tplc="756654DC" w:tentative="1">
      <w:start w:val="1"/>
      <w:numFmt w:val="lowerRoman"/>
      <w:lvlText w:val="%2."/>
      <w:lvlJc w:val="right"/>
      <w:pPr>
        <w:tabs>
          <w:tab w:val="num" w:pos="1440"/>
        </w:tabs>
        <w:ind w:left="1440" w:hanging="360"/>
      </w:pPr>
    </w:lvl>
    <w:lvl w:ilvl="2" w:tplc="03BC98BC" w:tentative="1">
      <w:start w:val="1"/>
      <w:numFmt w:val="lowerRoman"/>
      <w:lvlText w:val="%3."/>
      <w:lvlJc w:val="right"/>
      <w:pPr>
        <w:tabs>
          <w:tab w:val="num" w:pos="2160"/>
        </w:tabs>
        <w:ind w:left="2160" w:hanging="360"/>
      </w:pPr>
    </w:lvl>
    <w:lvl w:ilvl="3" w:tplc="D1DA1CCA" w:tentative="1">
      <w:start w:val="1"/>
      <w:numFmt w:val="lowerRoman"/>
      <w:lvlText w:val="%4."/>
      <w:lvlJc w:val="right"/>
      <w:pPr>
        <w:tabs>
          <w:tab w:val="num" w:pos="2880"/>
        </w:tabs>
        <w:ind w:left="2880" w:hanging="360"/>
      </w:pPr>
    </w:lvl>
    <w:lvl w:ilvl="4" w:tplc="D360B6EC" w:tentative="1">
      <w:start w:val="1"/>
      <w:numFmt w:val="lowerRoman"/>
      <w:lvlText w:val="%5."/>
      <w:lvlJc w:val="right"/>
      <w:pPr>
        <w:tabs>
          <w:tab w:val="num" w:pos="3600"/>
        </w:tabs>
        <w:ind w:left="3600" w:hanging="360"/>
      </w:pPr>
    </w:lvl>
    <w:lvl w:ilvl="5" w:tplc="F870898C" w:tentative="1">
      <w:start w:val="1"/>
      <w:numFmt w:val="lowerRoman"/>
      <w:lvlText w:val="%6."/>
      <w:lvlJc w:val="right"/>
      <w:pPr>
        <w:tabs>
          <w:tab w:val="num" w:pos="4320"/>
        </w:tabs>
        <w:ind w:left="4320" w:hanging="360"/>
      </w:pPr>
    </w:lvl>
    <w:lvl w:ilvl="6" w:tplc="22F6B6C6" w:tentative="1">
      <w:start w:val="1"/>
      <w:numFmt w:val="lowerRoman"/>
      <w:lvlText w:val="%7."/>
      <w:lvlJc w:val="right"/>
      <w:pPr>
        <w:tabs>
          <w:tab w:val="num" w:pos="5040"/>
        </w:tabs>
        <w:ind w:left="5040" w:hanging="360"/>
      </w:pPr>
    </w:lvl>
    <w:lvl w:ilvl="7" w:tplc="5E72C5E4" w:tentative="1">
      <w:start w:val="1"/>
      <w:numFmt w:val="lowerRoman"/>
      <w:lvlText w:val="%8."/>
      <w:lvlJc w:val="right"/>
      <w:pPr>
        <w:tabs>
          <w:tab w:val="num" w:pos="5760"/>
        </w:tabs>
        <w:ind w:left="5760" w:hanging="360"/>
      </w:pPr>
    </w:lvl>
    <w:lvl w:ilvl="8" w:tplc="302C7E64" w:tentative="1">
      <w:start w:val="1"/>
      <w:numFmt w:val="lowerRoman"/>
      <w:lvlText w:val="%9."/>
      <w:lvlJc w:val="right"/>
      <w:pPr>
        <w:tabs>
          <w:tab w:val="num" w:pos="6480"/>
        </w:tabs>
        <w:ind w:left="6480" w:hanging="360"/>
      </w:pPr>
    </w:lvl>
  </w:abstractNum>
  <w:abstractNum w:abstractNumId="12" w15:restartNumberingAfterBreak="0">
    <w:nsid w:val="25BE14B3"/>
    <w:multiLevelType w:val="hybridMultilevel"/>
    <w:tmpl w:val="07189F3C"/>
    <w:lvl w:ilvl="0" w:tplc="3932C1B8">
      <w:start w:val="1"/>
      <w:numFmt w:val="lowerLetter"/>
      <w:lvlText w:val="(%1)"/>
      <w:lvlJc w:val="left"/>
      <w:pPr>
        <w:ind w:left="1080" w:hanging="360"/>
      </w:pPr>
      <w:rPr>
        <w:rFonts w:ascii="Verdana" w:hAnsi="Verdana" w:hint="default"/>
        <w:i/>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3" w15:restartNumberingAfterBreak="0">
    <w:nsid w:val="25DC2ACB"/>
    <w:multiLevelType w:val="hybridMultilevel"/>
    <w:tmpl w:val="F01C2B9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29140CB7"/>
    <w:multiLevelType w:val="hybridMultilevel"/>
    <w:tmpl w:val="2E2EED28"/>
    <w:lvl w:ilvl="0" w:tplc="44090001">
      <w:start w:val="1"/>
      <w:numFmt w:val="bullet"/>
      <w:lvlText w:val=""/>
      <w:lvlJc w:val="left"/>
      <w:pPr>
        <w:ind w:left="766" w:hanging="360"/>
      </w:pPr>
      <w:rPr>
        <w:rFonts w:ascii="Symbol" w:hAnsi="Symbol" w:hint="default"/>
      </w:rPr>
    </w:lvl>
    <w:lvl w:ilvl="1" w:tplc="44090003" w:tentative="1">
      <w:start w:val="1"/>
      <w:numFmt w:val="bullet"/>
      <w:lvlText w:val="o"/>
      <w:lvlJc w:val="left"/>
      <w:pPr>
        <w:ind w:left="1486" w:hanging="360"/>
      </w:pPr>
      <w:rPr>
        <w:rFonts w:ascii="Courier New" w:hAnsi="Courier New" w:cs="Courier New" w:hint="default"/>
      </w:rPr>
    </w:lvl>
    <w:lvl w:ilvl="2" w:tplc="44090005" w:tentative="1">
      <w:start w:val="1"/>
      <w:numFmt w:val="bullet"/>
      <w:lvlText w:val=""/>
      <w:lvlJc w:val="left"/>
      <w:pPr>
        <w:ind w:left="2206" w:hanging="360"/>
      </w:pPr>
      <w:rPr>
        <w:rFonts w:ascii="Wingdings" w:hAnsi="Wingdings" w:hint="default"/>
      </w:rPr>
    </w:lvl>
    <w:lvl w:ilvl="3" w:tplc="44090001" w:tentative="1">
      <w:start w:val="1"/>
      <w:numFmt w:val="bullet"/>
      <w:lvlText w:val=""/>
      <w:lvlJc w:val="left"/>
      <w:pPr>
        <w:ind w:left="2926" w:hanging="360"/>
      </w:pPr>
      <w:rPr>
        <w:rFonts w:ascii="Symbol" w:hAnsi="Symbol" w:hint="default"/>
      </w:rPr>
    </w:lvl>
    <w:lvl w:ilvl="4" w:tplc="44090003" w:tentative="1">
      <w:start w:val="1"/>
      <w:numFmt w:val="bullet"/>
      <w:lvlText w:val="o"/>
      <w:lvlJc w:val="left"/>
      <w:pPr>
        <w:ind w:left="3646" w:hanging="360"/>
      </w:pPr>
      <w:rPr>
        <w:rFonts w:ascii="Courier New" w:hAnsi="Courier New" w:cs="Courier New" w:hint="default"/>
      </w:rPr>
    </w:lvl>
    <w:lvl w:ilvl="5" w:tplc="44090005" w:tentative="1">
      <w:start w:val="1"/>
      <w:numFmt w:val="bullet"/>
      <w:lvlText w:val=""/>
      <w:lvlJc w:val="left"/>
      <w:pPr>
        <w:ind w:left="4366" w:hanging="360"/>
      </w:pPr>
      <w:rPr>
        <w:rFonts w:ascii="Wingdings" w:hAnsi="Wingdings" w:hint="default"/>
      </w:rPr>
    </w:lvl>
    <w:lvl w:ilvl="6" w:tplc="44090001" w:tentative="1">
      <w:start w:val="1"/>
      <w:numFmt w:val="bullet"/>
      <w:lvlText w:val=""/>
      <w:lvlJc w:val="left"/>
      <w:pPr>
        <w:ind w:left="5086" w:hanging="360"/>
      </w:pPr>
      <w:rPr>
        <w:rFonts w:ascii="Symbol" w:hAnsi="Symbol" w:hint="default"/>
      </w:rPr>
    </w:lvl>
    <w:lvl w:ilvl="7" w:tplc="44090003" w:tentative="1">
      <w:start w:val="1"/>
      <w:numFmt w:val="bullet"/>
      <w:lvlText w:val="o"/>
      <w:lvlJc w:val="left"/>
      <w:pPr>
        <w:ind w:left="5806" w:hanging="360"/>
      </w:pPr>
      <w:rPr>
        <w:rFonts w:ascii="Courier New" w:hAnsi="Courier New" w:cs="Courier New" w:hint="default"/>
      </w:rPr>
    </w:lvl>
    <w:lvl w:ilvl="8" w:tplc="44090005" w:tentative="1">
      <w:start w:val="1"/>
      <w:numFmt w:val="bullet"/>
      <w:lvlText w:val=""/>
      <w:lvlJc w:val="left"/>
      <w:pPr>
        <w:ind w:left="6526" w:hanging="360"/>
      </w:pPr>
      <w:rPr>
        <w:rFonts w:ascii="Wingdings" w:hAnsi="Wingdings" w:hint="default"/>
      </w:rPr>
    </w:lvl>
  </w:abstractNum>
  <w:abstractNum w:abstractNumId="15" w15:restartNumberingAfterBreak="0">
    <w:nsid w:val="296A7998"/>
    <w:multiLevelType w:val="hybridMultilevel"/>
    <w:tmpl w:val="0DE09F1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3426630A"/>
    <w:multiLevelType w:val="hybridMultilevel"/>
    <w:tmpl w:val="FE40ABCE"/>
    <w:lvl w:ilvl="0" w:tplc="86A04264">
      <w:start w:val="1"/>
      <w:numFmt w:val="decimal"/>
      <w:lvlText w:val="%1."/>
      <w:lvlJc w:val="left"/>
      <w:pPr>
        <w:ind w:left="5999" w:hanging="470"/>
      </w:pPr>
      <w:rPr>
        <w:rFonts w:ascii="Verdana" w:hAnsi="Verdana" w:hint="default"/>
        <w:b w:val="0"/>
        <w:sz w:val="24"/>
        <w:szCs w:val="24"/>
      </w:rPr>
    </w:lvl>
    <w:lvl w:ilvl="1" w:tplc="3A0A0132">
      <w:start w:val="1"/>
      <w:numFmt w:val="lowerLetter"/>
      <w:lvlText w:val="(%2)"/>
      <w:lvlJc w:val="left"/>
      <w:pPr>
        <w:ind w:left="1800" w:hanging="72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37A86D60"/>
    <w:multiLevelType w:val="hybridMultilevel"/>
    <w:tmpl w:val="16A650F4"/>
    <w:lvl w:ilvl="0" w:tplc="C9FE999C">
      <w:start w:val="1"/>
      <w:numFmt w:val="lowerLetter"/>
      <w:lvlText w:val="(%1)"/>
      <w:lvlJc w:val="left"/>
      <w:pPr>
        <w:ind w:left="720" w:hanging="360"/>
      </w:pPr>
      <w:rPr>
        <w:rFonts w:hint="default"/>
        <w:i/>
      </w:rPr>
    </w:lvl>
    <w:lvl w:ilvl="1" w:tplc="69E60CA0">
      <w:start w:val="1"/>
      <w:numFmt w:val="lowerRoman"/>
      <w:lvlText w:val="(%2)"/>
      <w:lvlJc w:val="left"/>
      <w:pPr>
        <w:ind w:left="1440" w:hanging="360"/>
      </w:pPr>
      <w:rPr>
        <w:rFonts w:hint="default"/>
        <w:i/>
      </w:rPr>
    </w:lvl>
    <w:lvl w:ilvl="2" w:tplc="4409001B">
      <w:start w:val="1"/>
      <w:numFmt w:val="lowerRoman"/>
      <w:lvlText w:val="%3."/>
      <w:lvlJc w:val="right"/>
      <w:pPr>
        <w:ind w:left="2160" w:hanging="180"/>
      </w:pPr>
    </w:lvl>
    <w:lvl w:ilvl="3" w:tplc="1856DC74">
      <w:start w:val="1"/>
      <w:numFmt w:val="decimal"/>
      <w:lvlText w:val="%4."/>
      <w:lvlJc w:val="left"/>
      <w:pPr>
        <w:ind w:left="2880" w:hanging="360"/>
      </w:pPr>
      <w:rPr>
        <w:rFonts w:hint="default"/>
      </w:r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3CA41B49"/>
    <w:multiLevelType w:val="hybridMultilevel"/>
    <w:tmpl w:val="64B27C66"/>
    <w:lvl w:ilvl="0" w:tplc="CEAC3C66">
      <w:start w:val="1"/>
      <w:numFmt w:val="decimal"/>
      <w:lvlText w:val="%1."/>
      <w:lvlJc w:val="left"/>
      <w:pPr>
        <w:ind w:left="450" w:hanging="360"/>
      </w:pPr>
      <w:rPr>
        <w:rFonts w:hint="default"/>
        <w:b w:val="0"/>
        <w:sz w:val="24"/>
        <w:szCs w:val="24"/>
      </w:rPr>
    </w:lvl>
    <w:lvl w:ilvl="1" w:tplc="04090019">
      <w:start w:val="1"/>
      <w:numFmt w:val="lowerLetter"/>
      <w:lvlText w:val="%2."/>
      <w:lvlJc w:val="left"/>
      <w:pPr>
        <w:ind w:left="1440" w:hanging="360"/>
      </w:pPr>
    </w:lvl>
    <w:lvl w:ilvl="2" w:tplc="8CBEF394">
      <w:start w:val="1"/>
      <w:numFmt w:val="lowerLetter"/>
      <w:lvlText w:val="(%3)"/>
      <w:lvlJc w:val="left"/>
      <w:pPr>
        <w:tabs>
          <w:tab w:val="num" w:pos="3060"/>
        </w:tabs>
        <w:ind w:left="3060" w:hanging="1080"/>
      </w:pPr>
      <w:rPr>
        <w:rFonts w:ascii="Verdana" w:eastAsia="Times New Roman" w:hAnsi="Verdana" w:cs="Times New Roman"/>
        <w:b w:val="0"/>
      </w:rPr>
    </w:lvl>
    <w:lvl w:ilvl="3" w:tplc="0409000F">
      <w:start w:val="1"/>
      <w:numFmt w:val="decimal"/>
      <w:lvlText w:val="%4."/>
      <w:lvlJc w:val="left"/>
      <w:pPr>
        <w:ind w:left="2880" w:hanging="360"/>
      </w:pPr>
    </w:lvl>
    <w:lvl w:ilvl="4" w:tplc="DAFC77C2">
      <w:numFmt w:val="bullet"/>
      <w:lvlText w:val=""/>
      <w:lvlJc w:val="left"/>
      <w:pPr>
        <w:tabs>
          <w:tab w:val="num" w:pos="3600"/>
        </w:tabs>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51DE1"/>
    <w:multiLevelType w:val="hybridMultilevel"/>
    <w:tmpl w:val="CB365384"/>
    <w:lvl w:ilvl="0" w:tplc="A516D5A0">
      <w:start w:val="1"/>
      <w:numFmt w:val="lowerLetter"/>
      <w:lvlText w:val="(%1)"/>
      <w:lvlJc w:val="left"/>
      <w:pPr>
        <w:ind w:left="720" w:hanging="360"/>
      </w:pPr>
      <w:rPr>
        <w:rFonts w:hint="default"/>
        <w: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3E2C51FD"/>
    <w:multiLevelType w:val="hybridMultilevel"/>
    <w:tmpl w:val="EA30CF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414833AD"/>
    <w:multiLevelType w:val="hybridMultilevel"/>
    <w:tmpl w:val="169A759E"/>
    <w:lvl w:ilvl="0" w:tplc="463A8E9A">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7CF1BB6"/>
    <w:multiLevelType w:val="hybridMultilevel"/>
    <w:tmpl w:val="DA06B5F6"/>
    <w:lvl w:ilvl="0" w:tplc="A516D5A0">
      <w:start w:val="1"/>
      <w:numFmt w:val="lowerLetter"/>
      <w:lvlText w:val="(%1)"/>
      <w:lvlJc w:val="left"/>
      <w:pPr>
        <w:tabs>
          <w:tab w:val="num" w:pos="720"/>
        </w:tabs>
        <w:ind w:left="720" w:hanging="360"/>
      </w:pPr>
      <w:rPr>
        <w:rFonts w:hint="default"/>
        <w:i/>
      </w:rPr>
    </w:lvl>
    <w:lvl w:ilvl="1" w:tplc="756654DC" w:tentative="1">
      <w:start w:val="1"/>
      <w:numFmt w:val="lowerRoman"/>
      <w:lvlText w:val="%2."/>
      <w:lvlJc w:val="right"/>
      <w:pPr>
        <w:tabs>
          <w:tab w:val="num" w:pos="1440"/>
        </w:tabs>
        <w:ind w:left="1440" w:hanging="360"/>
      </w:pPr>
    </w:lvl>
    <w:lvl w:ilvl="2" w:tplc="03BC98BC" w:tentative="1">
      <w:start w:val="1"/>
      <w:numFmt w:val="lowerRoman"/>
      <w:lvlText w:val="%3."/>
      <w:lvlJc w:val="right"/>
      <w:pPr>
        <w:tabs>
          <w:tab w:val="num" w:pos="2160"/>
        </w:tabs>
        <w:ind w:left="2160" w:hanging="360"/>
      </w:pPr>
    </w:lvl>
    <w:lvl w:ilvl="3" w:tplc="D1DA1CCA" w:tentative="1">
      <w:start w:val="1"/>
      <w:numFmt w:val="lowerRoman"/>
      <w:lvlText w:val="%4."/>
      <w:lvlJc w:val="right"/>
      <w:pPr>
        <w:tabs>
          <w:tab w:val="num" w:pos="2880"/>
        </w:tabs>
        <w:ind w:left="2880" w:hanging="360"/>
      </w:pPr>
    </w:lvl>
    <w:lvl w:ilvl="4" w:tplc="D360B6EC" w:tentative="1">
      <w:start w:val="1"/>
      <w:numFmt w:val="lowerRoman"/>
      <w:lvlText w:val="%5."/>
      <w:lvlJc w:val="right"/>
      <w:pPr>
        <w:tabs>
          <w:tab w:val="num" w:pos="3600"/>
        </w:tabs>
        <w:ind w:left="3600" w:hanging="360"/>
      </w:pPr>
    </w:lvl>
    <w:lvl w:ilvl="5" w:tplc="F870898C" w:tentative="1">
      <w:start w:val="1"/>
      <w:numFmt w:val="lowerRoman"/>
      <w:lvlText w:val="%6."/>
      <w:lvlJc w:val="right"/>
      <w:pPr>
        <w:tabs>
          <w:tab w:val="num" w:pos="4320"/>
        </w:tabs>
        <w:ind w:left="4320" w:hanging="360"/>
      </w:pPr>
    </w:lvl>
    <w:lvl w:ilvl="6" w:tplc="22F6B6C6" w:tentative="1">
      <w:start w:val="1"/>
      <w:numFmt w:val="lowerRoman"/>
      <w:lvlText w:val="%7."/>
      <w:lvlJc w:val="right"/>
      <w:pPr>
        <w:tabs>
          <w:tab w:val="num" w:pos="5040"/>
        </w:tabs>
        <w:ind w:left="5040" w:hanging="360"/>
      </w:pPr>
    </w:lvl>
    <w:lvl w:ilvl="7" w:tplc="5E72C5E4" w:tentative="1">
      <w:start w:val="1"/>
      <w:numFmt w:val="lowerRoman"/>
      <w:lvlText w:val="%8."/>
      <w:lvlJc w:val="right"/>
      <w:pPr>
        <w:tabs>
          <w:tab w:val="num" w:pos="5760"/>
        </w:tabs>
        <w:ind w:left="5760" w:hanging="360"/>
      </w:pPr>
    </w:lvl>
    <w:lvl w:ilvl="8" w:tplc="302C7E64" w:tentative="1">
      <w:start w:val="1"/>
      <w:numFmt w:val="lowerRoman"/>
      <w:lvlText w:val="%9."/>
      <w:lvlJc w:val="right"/>
      <w:pPr>
        <w:tabs>
          <w:tab w:val="num" w:pos="6480"/>
        </w:tabs>
        <w:ind w:left="6480" w:hanging="360"/>
      </w:pPr>
    </w:lvl>
  </w:abstractNum>
  <w:abstractNum w:abstractNumId="23" w15:restartNumberingAfterBreak="0">
    <w:nsid w:val="4B4E254D"/>
    <w:multiLevelType w:val="hybridMultilevel"/>
    <w:tmpl w:val="59268712"/>
    <w:lvl w:ilvl="0" w:tplc="A516D5A0">
      <w:start w:val="1"/>
      <w:numFmt w:val="lowerLetter"/>
      <w:lvlText w:val="(%1)"/>
      <w:lvlJc w:val="left"/>
      <w:pPr>
        <w:ind w:left="1080" w:hanging="720"/>
      </w:pPr>
      <w:rPr>
        <w:rFonts w:hint="default"/>
        <w: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4D730000"/>
    <w:multiLevelType w:val="hybridMultilevel"/>
    <w:tmpl w:val="730C0DF0"/>
    <w:lvl w:ilvl="0" w:tplc="C9FE999C">
      <w:start w:val="1"/>
      <w:numFmt w:val="lowerLetter"/>
      <w:lvlText w:val="(%1)"/>
      <w:lvlJc w:val="left"/>
      <w:pPr>
        <w:ind w:left="720" w:hanging="360"/>
      </w:pPr>
      <w:rPr>
        <w:rFonts w:hint="default"/>
        <w:i/>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4E5012E9"/>
    <w:multiLevelType w:val="hybridMultilevel"/>
    <w:tmpl w:val="CB365384"/>
    <w:lvl w:ilvl="0" w:tplc="A516D5A0">
      <w:start w:val="1"/>
      <w:numFmt w:val="lowerLetter"/>
      <w:lvlText w:val="(%1)"/>
      <w:lvlJc w:val="left"/>
      <w:pPr>
        <w:ind w:left="720" w:hanging="360"/>
      </w:pPr>
      <w:rPr>
        <w:rFonts w:hint="default"/>
        <w: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4E600053"/>
    <w:multiLevelType w:val="hybridMultilevel"/>
    <w:tmpl w:val="D47C1210"/>
    <w:lvl w:ilvl="0" w:tplc="69E60CA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FE9052A"/>
    <w:multiLevelType w:val="hybridMultilevel"/>
    <w:tmpl w:val="AD5C363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7163351E"/>
    <w:multiLevelType w:val="hybridMultilevel"/>
    <w:tmpl w:val="149A9EC6"/>
    <w:lvl w:ilvl="0" w:tplc="C9FE999C">
      <w:start w:val="1"/>
      <w:numFmt w:val="lowerLetter"/>
      <w:lvlText w:val="(%1)"/>
      <w:lvlJc w:val="left"/>
      <w:pPr>
        <w:ind w:left="1287" w:hanging="360"/>
      </w:pPr>
      <w:rPr>
        <w:rFonts w:hint="default"/>
        <w:i/>
      </w:rPr>
    </w:lvl>
    <w:lvl w:ilvl="1" w:tplc="C9FE999C">
      <w:start w:val="1"/>
      <w:numFmt w:val="lowerLetter"/>
      <w:lvlText w:val="(%2)"/>
      <w:lvlJc w:val="left"/>
      <w:pPr>
        <w:ind w:left="1778" w:hanging="360"/>
      </w:pPr>
      <w:rPr>
        <w:rFonts w:hint="default"/>
        <w:i/>
      </w:r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9" w15:restartNumberingAfterBreak="0">
    <w:nsid w:val="7CA93469"/>
    <w:multiLevelType w:val="hybridMultilevel"/>
    <w:tmpl w:val="21727812"/>
    <w:lvl w:ilvl="0" w:tplc="A516D5A0">
      <w:start w:val="1"/>
      <w:numFmt w:val="lowerLetter"/>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0" w15:restartNumberingAfterBreak="0">
    <w:nsid w:val="7D59049B"/>
    <w:multiLevelType w:val="hybridMultilevel"/>
    <w:tmpl w:val="1E5E3CA2"/>
    <w:lvl w:ilvl="0" w:tplc="A6D8602E">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7"/>
  </w:num>
  <w:num w:numId="2">
    <w:abstractNumId w:val="30"/>
  </w:num>
  <w:num w:numId="3">
    <w:abstractNumId w:val="14"/>
  </w:num>
  <w:num w:numId="4">
    <w:abstractNumId w:val="13"/>
  </w:num>
  <w:num w:numId="5">
    <w:abstractNumId w:val="9"/>
  </w:num>
  <w:num w:numId="6">
    <w:abstractNumId w:val="3"/>
  </w:num>
  <w:num w:numId="7">
    <w:abstractNumId w:val="15"/>
  </w:num>
  <w:num w:numId="8">
    <w:abstractNumId w:val="23"/>
  </w:num>
  <w:num w:numId="9">
    <w:abstractNumId w:val="11"/>
  </w:num>
  <w:num w:numId="10">
    <w:abstractNumId w:val="5"/>
  </w:num>
  <w:num w:numId="11">
    <w:abstractNumId w:val="29"/>
  </w:num>
  <w:num w:numId="12">
    <w:abstractNumId w:val="4"/>
  </w:num>
  <w:num w:numId="13">
    <w:abstractNumId w:val="27"/>
  </w:num>
  <w:num w:numId="14">
    <w:abstractNumId w:val="16"/>
  </w:num>
  <w:num w:numId="15">
    <w:abstractNumId w:val="1"/>
  </w:num>
  <w:num w:numId="16">
    <w:abstractNumId w:val="19"/>
  </w:num>
  <w:num w:numId="17">
    <w:abstractNumId w:val="21"/>
  </w:num>
  <w:num w:numId="18">
    <w:abstractNumId w:val="25"/>
  </w:num>
  <w:num w:numId="19">
    <w:abstractNumId w:val="22"/>
  </w:num>
  <w:num w:numId="20">
    <w:abstractNumId w:val="24"/>
  </w:num>
  <w:num w:numId="21">
    <w:abstractNumId w:val="17"/>
  </w:num>
  <w:num w:numId="22">
    <w:abstractNumId w:val="6"/>
  </w:num>
  <w:num w:numId="23">
    <w:abstractNumId w:val="28"/>
  </w:num>
  <w:num w:numId="24">
    <w:abstractNumId w:val="20"/>
  </w:num>
  <w:num w:numId="25">
    <w:abstractNumId w:val="8"/>
  </w:num>
  <w:num w:numId="26">
    <w:abstractNumId w:val="12"/>
  </w:num>
  <w:num w:numId="27">
    <w:abstractNumId w:val="2"/>
  </w:num>
  <w:num w:numId="28">
    <w:abstractNumId w:val="10"/>
  </w:num>
  <w:num w:numId="29">
    <w:abstractNumId w:val="26"/>
  </w:num>
  <w:num w:numId="30">
    <w:abstractNumId w:val="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10"/>
    <w:rsid w:val="00002811"/>
    <w:rsid w:val="00002A11"/>
    <w:rsid w:val="00003C9B"/>
    <w:rsid w:val="00003EAA"/>
    <w:rsid w:val="00005BAA"/>
    <w:rsid w:val="0000799D"/>
    <w:rsid w:val="0001370B"/>
    <w:rsid w:val="0001684C"/>
    <w:rsid w:val="00016923"/>
    <w:rsid w:val="00020DCB"/>
    <w:rsid w:val="00025CBA"/>
    <w:rsid w:val="00051EE0"/>
    <w:rsid w:val="000566E0"/>
    <w:rsid w:val="00057002"/>
    <w:rsid w:val="00057B5C"/>
    <w:rsid w:val="00067B9C"/>
    <w:rsid w:val="0007560A"/>
    <w:rsid w:val="00082FF0"/>
    <w:rsid w:val="0008624F"/>
    <w:rsid w:val="000864CB"/>
    <w:rsid w:val="00086743"/>
    <w:rsid w:val="000903BE"/>
    <w:rsid w:val="00092B56"/>
    <w:rsid w:val="00093211"/>
    <w:rsid w:val="0009591A"/>
    <w:rsid w:val="000A1115"/>
    <w:rsid w:val="000A6C90"/>
    <w:rsid w:val="000B552E"/>
    <w:rsid w:val="000B7588"/>
    <w:rsid w:val="000C51BB"/>
    <w:rsid w:val="000C7380"/>
    <w:rsid w:val="000C7FF7"/>
    <w:rsid w:val="000D326E"/>
    <w:rsid w:val="000D5078"/>
    <w:rsid w:val="000D589B"/>
    <w:rsid w:val="000E00C8"/>
    <w:rsid w:val="000E5985"/>
    <w:rsid w:val="000F44CC"/>
    <w:rsid w:val="000F4838"/>
    <w:rsid w:val="000F72F8"/>
    <w:rsid w:val="000F7D7C"/>
    <w:rsid w:val="0010302A"/>
    <w:rsid w:val="00131EC4"/>
    <w:rsid w:val="00140F79"/>
    <w:rsid w:val="00141B47"/>
    <w:rsid w:val="00143D97"/>
    <w:rsid w:val="00146433"/>
    <w:rsid w:val="0015178F"/>
    <w:rsid w:val="00152CEA"/>
    <w:rsid w:val="001537E9"/>
    <w:rsid w:val="00157469"/>
    <w:rsid w:val="0016392E"/>
    <w:rsid w:val="00164C34"/>
    <w:rsid w:val="00165ADB"/>
    <w:rsid w:val="00170CCD"/>
    <w:rsid w:val="001735FB"/>
    <w:rsid w:val="00173E1B"/>
    <w:rsid w:val="001775B5"/>
    <w:rsid w:val="00177F70"/>
    <w:rsid w:val="0018569F"/>
    <w:rsid w:val="00186256"/>
    <w:rsid w:val="00192183"/>
    <w:rsid w:val="001922AD"/>
    <w:rsid w:val="001946D5"/>
    <w:rsid w:val="001A2F16"/>
    <w:rsid w:val="001B6F8E"/>
    <w:rsid w:val="001C21CA"/>
    <w:rsid w:val="001C2AC0"/>
    <w:rsid w:val="001C3F1B"/>
    <w:rsid w:val="001C4BC2"/>
    <w:rsid w:val="001C62ED"/>
    <w:rsid w:val="001C6E23"/>
    <w:rsid w:val="001D009B"/>
    <w:rsid w:val="001D519C"/>
    <w:rsid w:val="001E4E14"/>
    <w:rsid w:val="001E7B87"/>
    <w:rsid w:val="001F07C6"/>
    <w:rsid w:val="001F15A6"/>
    <w:rsid w:val="001F3B48"/>
    <w:rsid w:val="001F422E"/>
    <w:rsid w:val="0020418A"/>
    <w:rsid w:val="002045F1"/>
    <w:rsid w:val="00215720"/>
    <w:rsid w:val="002204DE"/>
    <w:rsid w:val="00226379"/>
    <w:rsid w:val="0022676D"/>
    <w:rsid w:val="00231DCB"/>
    <w:rsid w:val="00235810"/>
    <w:rsid w:val="002406C5"/>
    <w:rsid w:val="00240EEB"/>
    <w:rsid w:val="0024569D"/>
    <w:rsid w:val="00247F39"/>
    <w:rsid w:val="00251876"/>
    <w:rsid w:val="002604FD"/>
    <w:rsid w:val="00264297"/>
    <w:rsid w:val="00264558"/>
    <w:rsid w:val="002670E1"/>
    <w:rsid w:val="00272EB9"/>
    <w:rsid w:val="002768FF"/>
    <w:rsid w:val="00277D44"/>
    <w:rsid w:val="00282543"/>
    <w:rsid w:val="0029001A"/>
    <w:rsid w:val="002901C4"/>
    <w:rsid w:val="00295F50"/>
    <w:rsid w:val="00296118"/>
    <w:rsid w:val="002A2C7C"/>
    <w:rsid w:val="002A3685"/>
    <w:rsid w:val="002B0F24"/>
    <w:rsid w:val="002B181E"/>
    <w:rsid w:val="002B61B3"/>
    <w:rsid w:val="002B7CAB"/>
    <w:rsid w:val="002D2E4C"/>
    <w:rsid w:val="002D4E65"/>
    <w:rsid w:val="002D5A6D"/>
    <w:rsid w:val="002D6AC3"/>
    <w:rsid w:val="002E148D"/>
    <w:rsid w:val="002E321D"/>
    <w:rsid w:val="002E550F"/>
    <w:rsid w:val="002F379B"/>
    <w:rsid w:val="003008AB"/>
    <w:rsid w:val="00300EEA"/>
    <w:rsid w:val="00301DBA"/>
    <w:rsid w:val="0030291C"/>
    <w:rsid w:val="00305B01"/>
    <w:rsid w:val="00313376"/>
    <w:rsid w:val="00317FD5"/>
    <w:rsid w:val="0032169F"/>
    <w:rsid w:val="003244A3"/>
    <w:rsid w:val="003310A4"/>
    <w:rsid w:val="00344C9D"/>
    <w:rsid w:val="00345B0F"/>
    <w:rsid w:val="00347A32"/>
    <w:rsid w:val="00360588"/>
    <w:rsid w:val="00361453"/>
    <w:rsid w:val="0036717D"/>
    <w:rsid w:val="003673B3"/>
    <w:rsid w:val="00367B31"/>
    <w:rsid w:val="003735F8"/>
    <w:rsid w:val="00377D23"/>
    <w:rsid w:val="003832F9"/>
    <w:rsid w:val="00383499"/>
    <w:rsid w:val="003859D6"/>
    <w:rsid w:val="003947E3"/>
    <w:rsid w:val="003A3AC0"/>
    <w:rsid w:val="003A4A9C"/>
    <w:rsid w:val="003B4F12"/>
    <w:rsid w:val="003B60BE"/>
    <w:rsid w:val="003C4C41"/>
    <w:rsid w:val="003D232C"/>
    <w:rsid w:val="003E5DF2"/>
    <w:rsid w:val="003E6879"/>
    <w:rsid w:val="003F17F3"/>
    <w:rsid w:val="003F1A4A"/>
    <w:rsid w:val="003F532E"/>
    <w:rsid w:val="00404DF2"/>
    <w:rsid w:val="00406F81"/>
    <w:rsid w:val="004079CB"/>
    <w:rsid w:val="00414E6C"/>
    <w:rsid w:val="00415EC5"/>
    <w:rsid w:val="00415FFE"/>
    <w:rsid w:val="00417B47"/>
    <w:rsid w:val="004338EF"/>
    <w:rsid w:val="00433BB8"/>
    <w:rsid w:val="00443A37"/>
    <w:rsid w:val="004529D9"/>
    <w:rsid w:val="00454BAA"/>
    <w:rsid w:val="004574BF"/>
    <w:rsid w:val="00466536"/>
    <w:rsid w:val="00470B1F"/>
    <w:rsid w:val="004745C0"/>
    <w:rsid w:val="0048375D"/>
    <w:rsid w:val="004839AB"/>
    <w:rsid w:val="0048731E"/>
    <w:rsid w:val="004875E1"/>
    <w:rsid w:val="00490A2C"/>
    <w:rsid w:val="00490CE8"/>
    <w:rsid w:val="004928A2"/>
    <w:rsid w:val="004A6B49"/>
    <w:rsid w:val="004B020D"/>
    <w:rsid w:val="004B0E41"/>
    <w:rsid w:val="004B25A1"/>
    <w:rsid w:val="004C769A"/>
    <w:rsid w:val="004D0EA9"/>
    <w:rsid w:val="004D45C3"/>
    <w:rsid w:val="004D5353"/>
    <w:rsid w:val="004D5B20"/>
    <w:rsid w:val="004E42A9"/>
    <w:rsid w:val="004F5308"/>
    <w:rsid w:val="004F66EA"/>
    <w:rsid w:val="00504B0A"/>
    <w:rsid w:val="00512F55"/>
    <w:rsid w:val="005219D7"/>
    <w:rsid w:val="00530465"/>
    <w:rsid w:val="00532E3A"/>
    <w:rsid w:val="00535086"/>
    <w:rsid w:val="0054054C"/>
    <w:rsid w:val="00542946"/>
    <w:rsid w:val="00543EBC"/>
    <w:rsid w:val="00545CB0"/>
    <w:rsid w:val="00551D72"/>
    <w:rsid w:val="005554FC"/>
    <w:rsid w:val="00562FC2"/>
    <w:rsid w:val="005632EF"/>
    <w:rsid w:val="00567CD6"/>
    <w:rsid w:val="00571D32"/>
    <w:rsid w:val="00574392"/>
    <w:rsid w:val="00581973"/>
    <w:rsid w:val="0059006E"/>
    <w:rsid w:val="00595F99"/>
    <w:rsid w:val="005974C7"/>
    <w:rsid w:val="005A2618"/>
    <w:rsid w:val="005B74FC"/>
    <w:rsid w:val="005C32BA"/>
    <w:rsid w:val="005C3782"/>
    <w:rsid w:val="005C6395"/>
    <w:rsid w:val="005E3311"/>
    <w:rsid w:val="005E5084"/>
    <w:rsid w:val="005E6FFE"/>
    <w:rsid w:val="005E71A6"/>
    <w:rsid w:val="005F1169"/>
    <w:rsid w:val="00602087"/>
    <w:rsid w:val="00602C6B"/>
    <w:rsid w:val="00607F5A"/>
    <w:rsid w:val="006154B1"/>
    <w:rsid w:val="00617A1D"/>
    <w:rsid w:val="00624335"/>
    <w:rsid w:val="00624C8B"/>
    <w:rsid w:val="0063084C"/>
    <w:rsid w:val="006312BA"/>
    <w:rsid w:val="006327F8"/>
    <w:rsid w:val="00650E70"/>
    <w:rsid w:val="00656E8B"/>
    <w:rsid w:val="00664372"/>
    <w:rsid w:val="006743A9"/>
    <w:rsid w:val="00682809"/>
    <w:rsid w:val="00682F38"/>
    <w:rsid w:val="0068709F"/>
    <w:rsid w:val="00697F66"/>
    <w:rsid w:val="006A24DF"/>
    <w:rsid w:val="006A41D8"/>
    <w:rsid w:val="006A6614"/>
    <w:rsid w:val="006C319C"/>
    <w:rsid w:val="006D3F2F"/>
    <w:rsid w:val="006D3F8B"/>
    <w:rsid w:val="006D42F7"/>
    <w:rsid w:val="006D74AB"/>
    <w:rsid w:val="006D75AF"/>
    <w:rsid w:val="006E0A52"/>
    <w:rsid w:val="006E731E"/>
    <w:rsid w:val="006F061E"/>
    <w:rsid w:val="006F0974"/>
    <w:rsid w:val="006F0EFA"/>
    <w:rsid w:val="006F5895"/>
    <w:rsid w:val="006F7A27"/>
    <w:rsid w:val="00700A41"/>
    <w:rsid w:val="007022E4"/>
    <w:rsid w:val="00707DC0"/>
    <w:rsid w:val="00714390"/>
    <w:rsid w:val="00714C60"/>
    <w:rsid w:val="00720C8A"/>
    <w:rsid w:val="007248DD"/>
    <w:rsid w:val="00725709"/>
    <w:rsid w:val="00735AD5"/>
    <w:rsid w:val="007432AA"/>
    <w:rsid w:val="00747078"/>
    <w:rsid w:val="00752080"/>
    <w:rsid w:val="007561C5"/>
    <w:rsid w:val="0075758F"/>
    <w:rsid w:val="00770C22"/>
    <w:rsid w:val="00771DF4"/>
    <w:rsid w:val="0077340B"/>
    <w:rsid w:val="00774ED5"/>
    <w:rsid w:val="007758CC"/>
    <w:rsid w:val="00781243"/>
    <w:rsid w:val="00797895"/>
    <w:rsid w:val="007A0830"/>
    <w:rsid w:val="007A40E4"/>
    <w:rsid w:val="007B113C"/>
    <w:rsid w:val="007B2F07"/>
    <w:rsid w:val="007C229A"/>
    <w:rsid w:val="007C6788"/>
    <w:rsid w:val="007D62BD"/>
    <w:rsid w:val="007E7415"/>
    <w:rsid w:val="007F11C2"/>
    <w:rsid w:val="007F25F6"/>
    <w:rsid w:val="00802364"/>
    <w:rsid w:val="008062A5"/>
    <w:rsid w:val="00813E97"/>
    <w:rsid w:val="0082649D"/>
    <w:rsid w:val="008310B3"/>
    <w:rsid w:val="00840E12"/>
    <w:rsid w:val="00841BC3"/>
    <w:rsid w:val="00843812"/>
    <w:rsid w:val="00846238"/>
    <w:rsid w:val="00861631"/>
    <w:rsid w:val="00872B31"/>
    <w:rsid w:val="0087648C"/>
    <w:rsid w:val="00876A0C"/>
    <w:rsid w:val="00886FE2"/>
    <w:rsid w:val="00890466"/>
    <w:rsid w:val="00891C23"/>
    <w:rsid w:val="0089580A"/>
    <w:rsid w:val="00897547"/>
    <w:rsid w:val="008A7FCB"/>
    <w:rsid w:val="008B640A"/>
    <w:rsid w:val="008B73A5"/>
    <w:rsid w:val="008C03E2"/>
    <w:rsid w:val="008C528D"/>
    <w:rsid w:val="008C5794"/>
    <w:rsid w:val="008C60E0"/>
    <w:rsid w:val="008D1AFF"/>
    <w:rsid w:val="008D47C6"/>
    <w:rsid w:val="008E2A41"/>
    <w:rsid w:val="008E7B49"/>
    <w:rsid w:val="008F3946"/>
    <w:rsid w:val="009009B6"/>
    <w:rsid w:val="0090234E"/>
    <w:rsid w:val="00903F7C"/>
    <w:rsid w:val="00905652"/>
    <w:rsid w:val="00912837"/>
    <w:rsid w:val="00912AD1"/>
    <w:rsid w:val="00916029"/>
    <w:rsid w:val="00916EE0"/>
    <w:rsid w:val="009206F4"/>
    <w:rsid w:val="009219D4"/>
    <w:rsid w:val="009310E4"/>
    <w:rsid w:val="00937B36"/>
    <w:rsid w:val="00942156"/>
    <w:rsid w:val="0094552E"/>
    <w:rsid w:val="00956B8E"/>
    <w:rsid w:val="00964D8A"/>
    <w:rsid w:val="0096686C"/>
    <w:rsid w:val="0096751D"/>
    <w:rsid w:val="00971EE0"/>
    <w:rsid w:val="009742D8"/>
    <w:rsid w:val="00982BBA"/>
    <w:rsid w:val="00992ADD"/>
    <w:rsid w:val="00997413"/>
    <w:rsid w:val="009A4996"/>
    <w:rsid w:val="009A7BB9"/>
    <w:rsid w:val="009B0CFE"/>
    <w:rsid w:val="009B2CC8"/>
    <w:rsid w:val="009B692A"/>
    <w:rsid w:val="009C6489"/>
    <w:rsid w:val="009D0BF3"/>
    <w:rsid w:val="009E1542"/>
    <w:rsid w:val="009E6EAC"/>
    <w:rsid w:val="009F004E"/>
    <w:rsid w:val="009F0F9A"/>
    <w:rsid w:val="009F2431"/>
    <w:rsid w:val="009F2481"/>
    <w:rsid w:val="009F2F01"/>
    <w:rsid w:val="009F59CC"/>
    <w:rsid w:val="00A044DB"/>
    <w:rsid w:val="00A049FE"/>
    <w:rsid w:val="00A0730A"/>
    <w:rsid w:val="00A12F03"/>
    <w:rsid w:val="00A13DE3"/>
    <w:rsid w:val="00A14E47"/>
    <w:rsid w:val="00A15535"/>
    <w:rsid w:val="00A30FEB"/>
    <w:rsid w:val="00A31408"/>
    <w:rsid w:val="00A43332"/>
    <w:rsid w:val="00A4397F"/>
    <w:rsid w:val="00A43A19"/>
    <w:rsid w:val="00A50A02"/>
    <w:rsid w:val="00A50A9B"/>
    <w:rsid w:val="00A50E5C"/>
    <w:rsid w:val="00A541EE"/>
    <w:rsid w:val="00A6523C"/>
    <w:rsid w:val="00A67496"/>
    <w:rsid w:val="00A67EDD"/>
    <w:rsid w:val="00A75BC5"/>
    <w:rsid w:val="00A75E32"/>
    <w:rsid w:val="00A815F5"/>
    <w:rsid w:val="00A81EB6"/>
    <w:rsid w:val="00A826E8"/>
    <w:rsid w:val="00A85171"/>
    <w:rsid w:val="00A87133"/>
    <w:rsid w:val="00A90055"/>
    <w:rsid w:val="00A92276"/>
    <w:rsid w:val="00A946B7"/>
    <w:rsid w:val="00A96E31"/>
    <w:rsid w:val="00AA1196"/>
    <w:rsid w:val="00AA4530"/>
    <w:rsid w:val="00AA4C5C"/>
    <w:rsid w:val="00AA5075"/>
    <w:rsid w:val="00AB1140"/>
    <w:rsid w:val="00AC450F"/>
    <w:rsid w:val="00AC4C92"/>
    <w:rsid w:val="00AD3F2F"/>
    <w:rsid w:val="00AF0E4B"/>
    <w:rsid w:val="00B038FC"/>
    <w:rsid w:val="00B049D5"/>
    <w:rsid w:val="00B06E86"/>
    <w:rsid w:val="00B16E03"/>
    <w:rsid w:val="00B21B6E"/>
    <w:rsid w:val="00B25AF6"/>
    <w:rsid w:val="00B263B4"/>
    <w:rsid w:val="00B26A3D"/>
    <w:rsid w:val="00B26EF9"/>
    <w:rsid w:val="00B46ECA"/>
    <w:rsid w:val="00B47F01"/>
    <w:rsid w:val="00B52FB8"/>
    <w:rsid w:val="00B705B7"/>
    <w:rsid w:val="00B77D3D"/>
    <w:rsid w:val="00B83EAB"/>
    <w:rsid w:val="00B904CD"/>
    <w:rsid w:val="00B91D0E"/>
    <w:rsid w:val="00BB0833"/>
    <w:rsid w:val="00BB34C9"/>
    <w:rsid w:val="00BB3C8D"/>
    <w:rsid w:val="00BB5B1D"/>
    <w:rsid w:val="00BB5D8B"/>
    <w:rsid w:val="00BB614C"/>
    <w:rsid w:val="00BB7C09"/>
    <w:rsid w:val="00BB7C6A"/>
    <w:rsid w:val="00BC11E8"/>
    <w:rsid w:val="00BC51C3"/>
    <w:rsid w:val="00BC5D7A"/>
    <w:rsid w:val="00BD55A5"/>
    <w:rsid w:val="00BE0204"/>
    <w:rsid w:val="00BE29AC"/>
    <w:rsid w:val="00BE409B"/>
    <w:rsid w:val="00BE78E8"/>
    <w:rsid w:val="00BF2D88"/>
    <w:rsid w:val="00BF3F5C"/>
    <w:rsid w:val="00C00121"/>
    <w:rsid w:val="00C024BB"/>
    <w:rsid w:val="00C06133"/>
    <w:rsid w:val="00C1484B"/>
    <w:rsid w:val="00C201B0"/>
    <w:rsid w:val="00C26FBD"/>
    <w:rsid w:val="00C43874"/>
    <w:rsid w:val="00C45B0A"/>
    <w:rsid w:val="00C50237"/>
    <w:rsid w:val="00C61620"/>
    <w:rsid w:val="00C6566D"/>
    <w:rsid w:val="00C67CD0"/>
    <w:rsid w:val="00C72DDA"/>
    <w:rsid w:val="00C7383A"/>
    <w:rsid w:val="00C7396C"/>
    <w:rsid w:val="00C75699"/>
    <w:rsid w:val="00C80012"/>
    <w:rsid w:val="00C851AD"/>
    <w:rsid w:val="00C871F3"/>
    <w:rsid w:val="00C941AC"/>
    <w:rsid w:val="00CA0AB4"/>
    <w:rsid w:val="00CA6C36"/>
    <w:rsid w:val="00CA7014"/>
    <w:rsid w:val="00CB78B7"/>
    <w:rsid w:val="00CC255F"/>
    <w:rsid w:val="00CC3038"/>
    <w:rsid w:val="00CC6393"/>
    <w:rsid w:val="00CD4904"/>
    <w:rsid w:val="00CE0895"/>
    <w:rsid w:val="00CE3F57"/>
    <w:rsid w:val="00CE5B76"/>
    <w:rsid w:val="00CF3AD6"/>
    <w:rsid w:val="00D02B60"/>
    <w:rsid w:val="00D02D20"/>
    <w:rsid w:val="00D039ED"/>
    <w:rsid w:val="00D111E1"/>
    <w:rsid w:val="00D128BE"/>
    <w:rsid w:val="00D14306"/>
    <w:rsid w:val="00D17B10"/>
    <w:rsid w:val="00D220D8"/>
    <w:rsid w:val="00D24959"/>
    <w:rsid w:val="00D2641A"/>
    <w:rsid w:val="00D30D79"/>
    <w:rsid w:val="00D35D02"/>
    <w:rsid w:val="00D401F5"/>
    <w:rsid w:val="00D40A51"/>
    <w:rsid w:val="00D40CFA"/>
    <w:rsid w:val="00D418B2"/>
    <w:rsid w:val="00D43C28"/>
    <w:rsid w:val="00D46CB9"/>
    <w:rsid w:val="00D51094"/>
    <w:rsid w:val="00D60CEC"/>
    <w:rsid w:val="00D61A7D"/>
    <w:rsid w:val="00D62D83"/>
    <w:rsid w:val="00D64316"/>
    <w:rsid w:val="00D6722E"/>
    <w:rsid w:val="00D675E6"/>
    <w:rsid w:val="00D67BEA"/>
    <w:rsid w:val="00D719DB"/>
    <w:rsid w:val="00D7351E"/>
    <w:rsid w:val="00D74006"/>
    <w:rsid w:val="00D75AB4"/>
    <w:rsid w:val="00D77484"/>
    <w:rsid w:val="00D80781"/>
    <w:rsid w:val="00D8476A"/>
    <w:rsid w:val="00D911EA"/>
    <w:rsid w:val="00D91716"/>
    <w:rsid w:val="00D95427"/>
    <w:rsid w:val="00D95A82"/>
    <w:rsid w:val="00DC5B78"/>
    <w:rsid w:val="00DC6B4F"/>
    <w:rsid w:val="00DC741D"/>
    <w:rsid w:val="00DD274C"/>
    <w:rsid w:val="00DE153E"/>
    <w:rsid w:val="00DE4652"/>
    <w:rsid w:val="00DF05B8"/>
    <w:rsid w:val="00DF093A"/>
    <w:rsid w:val="00DF736F"/>
    <w:rsid w:val="00E009B0"/>
    <w:rsid w:val="00E02538"/>
    <w:rsid w:val="00E052F1"/>
    <w:rsid w:val="00E0743B"/>
    <w:rsid w:val="00E07B18"/>
    <w:rsid w:val="00E10FA1"/>
    <w:rsid w:val="00E11348"/>
    <w:rsid w:val="00E13CBF"/>
    <w:rsid w:val="00E23D57"/>
    <w:rsid w:val="00E27F7D"/>
    <w:rsid w:val="00E337DD"/>
    <w:rsid w:val="00E36E0B"/>
    <w:rsid w:val="00E40357"/>
    <w:rsid w:val="00E42D60"/>
    <w:rsid w:val="00E43596"/>
    <w:rsid w:val="00E52C98"/>
    <w:rsid w:val="00E54985"/>
    <w:rsid w:val="00E56C9C"/>
    <w:rsid w:val="00E60E56"/>
    <w:rsid w:val="00E6211A"/>
    <w:rsid w:val="00E74700"/>
    <w:rsid w:val="00E80474"/>
    <w:rsid w:val="00E9039A"/>
    <w:rsid w:val="00E907EE"/>
    <w:rsid w:val="00E92562"/>
    <w:rsid w:val="00E935E9"/>
    <w:rsid w:val="00E944D3"/>
    <w:rsid w:val="00E9482B"/>
    <w:rsid w:val="00EA13EB"/>
    <w:rsid w:val="00EA2CE2"/>
    <w:rsid w:val="00EA65E6"/>
    <w:rsid w:val="00EA6EB0"/>
    <w:rsid w:val="00EB2B03"/>
    <w:rsid w:val="00EB2E37"/>
    <w:rsid w:val="00EB4544"/>
    <w:rsid w:val="00EB6242"/>
    <w:rsid w:val="00EC0FF8"/>
    <w:rsid w:val="00EC3336"/>
    <w:rsid w:val="00EC7734"/>
    <w:rsid w:val="00ED5FB3"/>
    <w:rsid w:val="00EE2541"/>
    <w:rsid w:val="00EE7655"/>
    <w:rsid w:val="00EE7919"/>
    <w:rsid w:val="00EF0C9A"/>
    <w:rsid w:val="00EF4545"/>
    <w:rsid w:val="00F0096F"/>
    <w:rsid w:val="00F03728"/>
    <w:rsid w:val="00F103A0"/>
    <w:rsid w:val="00F1470B"/>
    <w:rsid w:val="00F2349A"/>
    <w:rsid w:val="00F32717"/>
    <w:rsid w:val="00F432BC"/>
    <w:rsid w:val="00F45A7A"/>
    <w:rsid w:val="00F4767A"/>
    <w:rsid w:val="00F564E6"/>
    <w:rsid w:val="00F56DF7"/>
    <w:rsid w:val="00F605A0"/>
    <w:rsid w:val="00F60802"/>
    <w:rsid w:val="00F6094F"/>
    <w:rsid w:val="00F66952"/>
    <w:rsid w:val="00F70BC5"/>
    <w:rsid w:val="00F80E10"/>
    <w:rsid w:val="00F817D8"/>
    <w:rsid w:val="00F82073"/>
    <w:rsid w:val="00F82F89"/>
    <w:rsid w:val="00F83A8E"/>
    <w:rsid w:val="00F847B0"/>
    <w:rsid w:val="00F94C72"/>
    <w:rsid w:val="00FA5B61"/>
    <w:rsid w:val="00FB016A"/>
    <w:rsid w:val="00FB0D89"/>
    <w:rsid w:val="00FB20A7"/>
    <w:rsid w:val="00FC439E"/>
    <w:rsid w:val="00FD3474"/>
    <w:rsid w:val="00FD42F2"/>
    <w:rsid w:val="00FD72DD"/>
    <w:rsid w:val="00FE231A"/>
    <w:rsid w:val="00FE2F75"/>
    <w:rsid w:val="00FE61EE"/>
    <w:rsid w:val="00FE7DA6"/>
    <w:rsid w:val="00FF1E30"/>
    <w:rsid w:val="00FF6F1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5BD2A-7034-41E8-ACB6-76E2479A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41B47"/>
  </w:style>
  <w:style w:type="paragraph" w:customStyle="1" w:styleId="Pa17">
    <w:name w:val="Pa17"/>
    <w:basedOn w:val="Normal"/>
    <w:next w:val="Normal"/>
    <w:uiPriority w:val="99"/>
    <w:rsid w:val="004D45C3"/>
    <w:pPr>
      <w:autoSpaceDE w:val="0"/>
      <w:autoSpaceDN w:val="0"/>
      <w:adjustRightInd w:val="0"/>
      <w:spacing w:after="0" w:line="241" w:lineRule="atLeast"/>
    </w:pPr>
    <w:rPr>
      <w:rFonts w:ascii="Times" w:hAnsi="Times" w:cs="Times"/>
      <w:sz w:val="24"/>
      <w:szCs w:val="24"/>
    </w:rPr>
  </w:style>
  <w:style w:type="paragraph" w:customStyle="1" w:styleId="Pa19">
    <w:name w:val="Pa19"/>
    <w:basedOn w:val="Normal"/>
    <w:next w:val="Normal"/>
    <w:uiPriority w:val="99"/>
    <w:rsid w:val="004D45C3"/>
    <w:pPr>
      <w:autoSpaceDE w:val="0"/>
      <w:autoSpaceDN w:val="0"/>
      <w:adjustRightInd w:val="0"/>
      <w:spacing w:after="0" w:line="241" w:lineRule="atLeast"/>
    </w:pPr>
    <w:rPr>
      <w:rFonts w:ascii="Times" w:hAnsi="Times" w:cs="Times"/>
      <w:sz w:val="24"/>
      <w:szCs w:val="24"/>
    </w:rPr>
  </w:style>
  <w:style w:type="paragraph" w:styleId="ListParagraph">
    <w:name w:val="List Paragraph"/>
    <w:basedOn w:val="Normal"/>
    <w:qFormat/>
    <w:rsid w:val="003D232C"/>
    <w:pPr>
      <w:ind w:left="720"/>
      <w:contextualSpacing/>
    </w:pPr>
  </w:style>
  <w:style w:type="paragraph" w:styleId="Header">
    <w:name w:val="header"/>
    <w:basedOn w:val="Normal"/>
    <w:link w:val="HeaderChar"/>
    <w:uiPriority w:val="99"/>
    <w:unhideWhenUsed/>
    <w:rsid w:val="00385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9D6"/>
  </w:style>
  <w:style w:type="paragraph" w:styleId="Footer">
    <w:name w:val="footer"/>
    <w:basedOn w:val="Normal"/>
    <w:link w:val="FooterChar"/>
    <w:uiPriority w:val="99"/>
    <w:unhideWhenUsed/>
    <w:rsid w:val="00385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9D6"/>
  </w:style>
  <w:style w:type="character" w:customStyle="1" w:styleId="alt-edited">
    <w:name w:val="alt-edited"/>
    <w:basedOn w:val="DefaultParagraphFont"/>
    <w:rsid w:val="00542946"/>
  </w:style>
  <w:style w:type="paragraph" w:styleId="NoSpacing">
    <w:name w:val="No Spacing"/>
    <w:uiPriority w:val="1"/>
    <w:qFormat/>
    <w:rsid w:val="006D75AF"/>
    <w:pPr>
      <w:spacing w:after="0" w:line="240" w:lineRule="auto"/>
    </w:pPr>
    <w:rPr>
      <w:rFonts w:ascii="Microsoft Sans Serif" w:eastAsia="Microsoft Sans Serif" w:hAnsi="Microsoft Sans Serif" w:cs="Times New Roman"/>
      <w:sz w:val="24"/>
      <w:szCs w:val="24"/>
      <w:lang w:val="en-GB"/>
    </w:rPr>
  </w:style>
  <w:style w:type="paragraph" w:styleId="PlainText">
    <w:name w:val="Plain Text"/>
    <w:basedOn w:val="Normal"/>
    <w:link w:val="PlainTextChar"/>
    <w:rsid w:val="006D75AF"/>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D75AF"/>
    <w:rPr>
      <w:rFonts w:ascii="Courier New" w:eastAsia="Times New Roman" w:hAnsi="Courier New" w:cs="Courier New"/>
      <w:sz w:val="20"/>
      <w:szCs w:val="20"/>
      <w:lang w:val="en-US"/>
    </w:rPr>
  </w:style>
  <w:style w:type="paragraph" w:customStyle="1" w:styleId="Pa8">
    <w:name w:val="Pa8"/>
    <w:basedOn w:val="Normal"/>
    <w:next w:val="Normal"/>
    <w:uiPriority w:val="99"/>
    <w:rsid w:val="006D75AF"/>
    <w:pPr>
      <w:autoSpaceDE w:val="0"/>
      <w:autoSpaceDN w:val="0"/>
      <w:adjustRightInd w:val="0"/>
      <w:spacing w:after="0" w:line="241" w:lineRule="atLeast"/>
    </w:pPr>
    <w:rPr>
      <w:rFonts w:ascii="Times" w:hAnsi="Times" w:cs="Times"/>
      <w:sz w:val="24"/>
      <w:szCs w:val="24"/>
    </w:rPr>
  </w:style>
  <w:style w:type="character" w:styleId="CommentReference">
    <w:name w:val="annotation reference"/>
    <w:basedOn w:val="DefaultParagraphFont"/>
    <w:uiPriority w:val="99"/>
    <w:semiHidden/>
    <w:unhideWhenUsed/>
    <w:rsid w:val="00C06133"/>
    <w:rPr>
      <w:sz w:val="16"/>
      <w:szCs w:val="16"/>
    </w:rPr>
  </w:style>
  <w:style w:type="paragraph" w:styleId="CommentText">
    <w:name w:val="annotation text"/>
    <w:basedOn w:val="Normal"/>
    <w:link w:val="CommentTextChar"/>
    <w:uiPriority w:val="99"/>
    <w:semiHidden/>
    <w:unhideWhenUsed/>
    <w:rsid w:val="00C06133"/>
    <w:pPr>
      <w:spacing w:line="240" w:lineRule="auto"/>
    </w:pPr>
    <w:rPr>
      <w:sz w:val="20"/>
      <w:szCs w:val="20"/>
    </w:rPr>
  </w:style>
  <w:style w:type="character" w:customStyle="1" w:styleId="CommentTextChar">
    <w:name w:val="Comment Text Char"/>
    <w:basedOn w:val="DefaultParagraphFont"/>
    <w:link w:val="CommentText"/>
    <w:uiPriority w:val="99"/>
    <w:semiHidden/>
    <w:rsid w:val="00C06133"/>
    <w:rPr>
      <w:sz w:val="20"/>
      <w:szCs w:val="20"/>
    </w:rPr>
  </w:style>
  <w:style w:type="paragraph" w:styleId="CommentSubject">
    <w:name w:val="annotation subject"/>
    <w:basedOn w:val="CommentText"/>
    <w:next w:val="CommentText"/>
    <w:link w:val="CommentSubjectChar"/>
    <w:uiPriority w:val="99"/>
    <w:semiHidden/>
    <w:unhideWhenUsed/>
    <w:rsid w:val="00C06133"/>
    <w:rPr>
      <w:b/>
      <w:bCs/>
    </w:rPr>
  </w:style>
  <w:style w:type="character" w:customStyle="1" w:styleId="CommentSubjectChar">
    <w:name w:val="Comment Subject Char"/>
    <w:basedOn w:val="CommentTextChar"/>
    <w:link w:val="CommentSubject"/>
    <w:uiPriority w:val="99"/>
    <w:semiHidden/>
    <w:rsid w:val="00C06133"/>
    <w:rPr>
      <w:b/>
      <w:bCs/>
      <w:sz w:val="20"/>
      <w:szCs w:val="20"/>
    </w:rPr>
  </w:style>
  <w:style w:type="paragraph" w:styleId="Revision">
    <w:name w:val="Revision"/>
    <w:hidden/>
    <w:uiPriority w:val="99"/>
    <w:semiHidden/>
    <w:rsid w:val="00C06133"/>
    <w:pPr>
      <w:spacing w:after="0" w:line="240" w:lineRule="auto"/>
    </w:pPr>
  </w:style>
  <w:style w:type="paragraph" w:styleId="BalloonText">
    <w:name w:val="Balloon Text"/>
    <w:basedOn w:val="Normal"/>
    <w:link w:val="BalloonTextChar"/>
    <w:uiPriority w:val="99"/>
    <w:semiHidden/>
    <w:unhideWhenUsed/>
    <w:rsid w:val="00C06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133"/>
    <w:rPr>
      <w:rFonts w:ascii="Segoe UI" w:hAnsi="Segoe UI" w:cs="Segoe UI"/>
      <w:sz w:val="18"/>
      <w:szCs w:val="18"/>
    </w:rPr>
  </w:style>
  <w:style w:type="paragraph" w:customStyle="1" w:styleId="Default">
    <w:name w:val="Default"/>
    <w:rsid w:val="006D74AB"/>
    <w:pPr>
      <w:autoSpaceDE w:val="0"/>
      <w:autoSpaceDN w:val="0"/>
      <w:adjustRightInd w:val="0"/>
      <w:spacing w:after="0" w:line="240" w:lineRule="auto"/>
    </w:pPr>
    <w:rPr>
      <w:rFonts w:ascii="Verdana" w:hAnsi="Verdana" w:cs="Verdana"/>
      <w:color w:val="000000"/>
      <w:sz w:val="24"/>
      <w:szCs w:val="24"/>
      <w:lang w:val="en-GB"/>
    </w:rPr>
  </w:style>
  <w:style w:type="table" w:styleId="TableGrid">
    <w:name w:val="Table Grid"/>
    <w:basedOn w:val="TableNormal"/>
    <w:uiPriority w:val="39"/>
    <w:rsid w:val="00656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85205">
      <w:bodyDiv w:val="1"/>
      <w:marLeft w:val="0"/>
      <w:marRight w:val="0"/>
      <w:marTop w:val="0"/>
      <w:marBottom w:val="0"/>
      <w:divBdr>
        <w:top w:val="none" w:sz="0" w:space="0" w:color="auto"/>
        <w:left w:val="none" w:sz="0" w:space="0" w:color="auto"/>
        <w:bottom w:val="none" w:sz="0" w:space="0" w:color="auto"/>
        <w:right w:val="none" w:sz="0" w:space="0" w:color="auto"/>
      </w:divBdr>
      <w:divsChild>
        <w:div w:id="1193300233">
          <w:marLeft w:val="792"/>
          <w:marRight w:val="0"/>
          <w:marTop w:val="0"/>
          <w:marBottom w:val="0"/>
          <w:divBdr>
            <w:top w:val="none" w:sz="0" w:space="0" w:color="auto"/>
            <w:left w:val="none" w:sz="0" w:space="0" w:color="auto"/>
            <w:bottom w:val="none" w:sz="0" w:space="0" w:color="auto"/>
            <w:right w:val="none" w:sz="0" w:space="0" w:color="auto"/>
          </w:divBdr>
        </w:div>
        <w:div w:id="1350446288">
          <w:marLeft w:val="792"/>
          <w:marRight w:val="0"/>
          <w:marTop w:val="0"/>
          <w:marBottom w:val="0"/>
          <w:divBdr>
            <w:top w:val="none" w:sz="0" w:space="0" w:color="auto"/>
            <w:left w:val="none" w:sz="0" w:space="0" w:color="auto"/>
            <w:bottom w:val="none" w:sz="0" w:space="0" w:color="auto"/>
            <w:right w:val="none" w:sz="0" w:space="0" w:color="auto"/>
          </w:divBdr>
        </w:div>
        <w:div w:id="1792044528">
          <w:marLeft w:val="792"/>
          <w:marRight w:val="0"/>
          <w:marTop w:val="0"/>
          <w:marBottom w:val="0"/>
          <w:divBdr>
            <w:top w:val="none" w:sz="0" w:space="0" w:color="auto"/>
            <w:left w:val="none" w:sz="0" w:space="0" w:color="auto"/>
            <w:bottom w:val="none" w:sz="0" w:space="0" w:color="auto"/>
            <w:right w:val="none" w:sz="0" w:space="0" w:color="auto"/>
          </w:divBdr>
        </w:div>
        <w:div w:id="1816802364">
          <w:marLeft w:val="792"/>
          <w:marRight w:val="0"/>
          <w:marTop w:val="0"/>
          <w:marBottom w:val="0"/>
          <w:divBdr>
            <w:top w:val="none" w:sz="0" w:space="0" w:color="auto"/>
            <w:left w:val="none" w:sz="0" w:space="0" w:color="auto"/>
            <w:bottom w:val="none" w:sz="0" w:space="0" w:color="auto"/>
            <w:right w:val="none" w:sz="0" w:space="0" w:color="auto"/>
          </w:divBdr>
        </w:div>
        <w:div w:id="2121147318">
          <w:marLeft w:val="792"/>
          <w:marRight w:val="0"/>
          <w:marTop w:val="0"/>
          <w:marBottom w:val="0"/>
          <w:divBdr>
            <w:top w:val="none" w:sz="0" w:space="0" w:color="auto"/>
            <w:left w:val="none" w:sz="0" w:space="0" w:color="auto"/>
            <w:bottom w:val="none" w:sz="0" w:space="0" w:color="auto"/>
            <w:right w:val="none" w:sz="0" w:space="0" w:color="auto"/>
          </w:divBdr>
        </w:div>
      </w:divsChild>
    </w:div>
    <w:div w:id="342821666">
      <w:bodyDiv w:val="1"/>
      <w:marLeft w:val="0"/>
      <w:marRight w:val="0"/>
      <w:marTop w:val="0"/>
      <w:marBottom w:val="0"/>
      <w:divBdr>
        <w:top w:val="none" w:sz="0" w:space="0" w:color="auto"/>
        <w:left w:val="none" w:sz="0" w:space="0" w:color="auto"/>
        <w:bottom w:val="none" w:sz="0" w:space="0" w:color="auto"/>
        <w:right w:val="none" w:sz="0" w:space="0" w:color="auto"/>
      </w:divBdr>
      <w:divsChild>
        <w:div w:id="1641839522">
          <w:marLeft w:val="0"/>
          <w:marRight w:val="0"/>
          <w:marTop w:val="0"/>
          <w:marBottom w:val="0"/>
          <w:divBdr>
            <w:top w:val="none" w:sz="0" w:space="0" w:color="auto"/>
            <w:left w:val="none" w:sz="0" w:space="0" w:color="auto"/>
            <w:bottom w:val="none" w:sz="0" w:space="0" w:color="auto"/>
            <w:right w:val="none" w:sz="0" w:space="0" w:color="auto"/>
          </w:divBdr>
          <w:divsChild>
            <w:div w:id="1099762368">
              <w:marLeft w:val="0"/>
              <w:marRight w:val="0"/>
              <w:marTop w:val="0"/>
              <w:marBottom w:val="0"/>
              <w:divBdr>
                <w:top w:val="none" w:sz="0" w:space="0" w:color="auto"/>
                <w:left w:val="none" w:sz="0" w:space="0" w:color="auto"/>
                <w:bottom w:val="none" w:sz="0" w:space="0" w:color="auto"/>
                <w:right w:val="none" w:sz="0" w:space="0" w:color="auto"/>
              </w:divBdr>
              <w:divsChild>
                <w:div w:id="797918865">
                  <w:marLeft w:val="0"/>
                  <w:marRight w:val="0"/>
                  <w:marTop w:val="0"/>
                  <w:marBottom w:val="0"/>
                  <w:divBdr>
                    <w:top w:val="none" w:sz="0" w:space="0" w:color="auto"/>
                    <w:left w:val="none" w:sz="0" w:space="0" w:color="auto"/>
                    <w:bottom w:val="none" w:sz="0" w:space="0" w:color="auto"/>
                    <w:right w:val="none" w:sz="0" w:space="0" w:color="auto"/>
                  </w:divBdr>
                  <w:divsChild>
                    <w:div w:id="653145266">
                      <w:marLeft w:val="0"/>
                      <w:marRight w:val="0"/>
                      <w:marTop w:val="0"/>
                      <w:marBottom w:val="0"/>
                      <w:divBdr>
                        <w:top w:val="none" w:sz="0" w:space="0" w:color="auto"/>
                        <w:left w:val="none" w:sz="0" w:space="0" w:color="auto"/>
                        <w:bottom w:val="none" w:sz="0" w:space="0" w:color="auto"/>
                        <w:right w:val="none" w:sz="0" w:space="0" w:color="auto"/>
                      </w:divBdr>
                      <w:divsChild>
                        <w:div w:id="707221161">
                          <w:marLeft w:val="0"/>
                          <w:marRight w:val="0"/>
                          <w:marTop w:val="0"/>
                          <w:marBottom w:val="0"/>
                          <w:divBdr>
                            <w:top w:val="none" w:sz="0" w:space="0" w:color="auto"/>
                            <w:left w:val="none" w:sz="0" w:space="0" w:color="auto"/>
                            <w:bottom w:val="none" w:sz="0" w:space="0" w:color="auto"/>
                            <w:right w:val="none" w:sz="0" w:space="0" w:color="auto"/>
                          </w:divBdr>
                          <w:divsChild>
                            <w:div w:id="3027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33990">
      <w:bodyDiv w:val="1"/>
      <w:marLeft w:val="0"/>
      <w:marRight w:val="0"/>
      <w:marTop w:val="0"/>
      <w:marBottom w:val="0"/>
      <w:divBdr>
        <w:top w:val="none" w:sz="0" w:space="0" w:color="auto"/>
        <w:left w:val="none" w:sz="0" w:space="0" w:color="auto"/>
        <w:bottom w:val="none" w:sz="0" w:space="0" w:color="auto"/>
        <w:right w:val="none" w:sz="0" w:space="0" w:color="auto"/>
      </w:divBdr>
      <w:divsChild>
        <w:div w:id="1623001426">
          <w:marLeft w:val="0"/>
          <w:marRight w:val="0"/>
          <w:marTop w:val="0"/>
          <w:marBottom w:val="0"/>
          <w:divBdr>
            <w:top w:val="none" w:sz="0" w:space="0" w:color="auto"/>
            <w:left w:val="none" w:sz="0" w:space="0" w:color="auto"/>
            <w:bottom w:val="none" w:sz="0" w:space="0" w:color="auto"/>
            <w:right w:val="none" w:sz="0" w:space="0" w:color="auto"/>
          </w:divBdr>
          <w:divsChild>
            <w:div w:id="608632898">
              <w:marLeft w:val="0"/>
              <w:marRight w:val="0"/>
              <w:marTop w:val="0"/>
              <w:marBottom w:val="0"/>
              <w:divBdr>
                <w:top w:val="none" w:sz="0" w:space="0" w:color="auto"/>
                <w:left w:val="none" w:sz="0" w:space="0" w:color="auto"/>
                <w:bottom w:val="none" w:sz="0" w:space="0" w:color="auto"/>
                <w:right w:val="none" w:sz="0" w:space="0" w:color="auto"/>
              </w:divBdr>
              <w:divsChild>
                <w:div w:id="899052223">
                  <w:marLeft w:val="0"/>
                  <w:marRight w:val="0"/>
                  <w:marTop w:val="0"/>
                  <w:marBottom w:val="0"/>
                  <w:divBdr>
                    <w:top w:val="none" w:sz="0" w:space="0" w:color="auto"/>
                    <w:left w:val="none" w:sz="0" w:space="0" w:color="auto"/>
                    <w:bottom w:val="none" w:sz="0" w:space="0" w:color="auto"/>
                    <w:right w:val="none" w:sz="0" w:space="0" w:color="auto"/>
                  </w:divBdr>
                  <w:divsChild>
                    <w:div w:id="1058675482">
                      <w:marLeft w:val="0"/>
                      <w:marRight w:val="0"/>
                      <w:marTop w:val="0"/>
                      <w:marBottom w:val="0"/>
                      <w:divBdr>
                        <w:top w:val="none" w:sz="0" w:space="0" w:color="auto"/>
                        <w:left w:val="none" w:sz="0" w:space="0" w:color="auto"/>
                        <w:bottom w:val="none" w:sz="0" w:space="0" w:color="auto"/>
                        <w:right w:val="none" w:sz="0" w:space="0" w:color="auto"/>
                      </w:divBdr>
                      <w:divsChild>
                        <w:div w:id="1902476158">
                          <w:marLeft w:val="0"/>
                          <w:marRight w:val="0"/>
                          <w:marTop w:val="0"/>
                          <w:marBottom w:val="0"/>
                          <w:divBdr>
                            <w:top w:val="none" w:sz="0" w:space="0" w:color="auto"/>
                            <w:left w:val="none" w:sz="0" w:space="0" w:color="auto"/>
                            <w:bottom w:val="none" w:sz="0" w:space="0" w:color="auto"/>
                            <w:right w:val="none" w:sz="0" w:space="0" w:color="auto"/>
                          </w:divBdr>
                          <w:divsChild>
                            <w:div w:id="7796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98622">
      <w:bodyDiv w:val="1"/>
      <w:marLeft w:val="0"/>
      <w:marRight w:val="0"/>
      <w:marTop w:val="0"/>
      <w:marBottom w:val="0"/>
      <w:divBdr>
        <w:top w:val="none" w:sz="0" w:space="0" w:color="auto"/>
        <w:left w:val="none" w:sz="0" w:space="0" w:color="auto"/>
        <w:bottom w:val="none" w:sz="0" w:space="0" w:color="auto"/>
        <w:right w:val="none" w:sz="0" w:space="0" w:color="auto"/>
      </w:divBdr>
      <w:divsChild>
        <w:div w:id="68894460">
          <w:marLeft w:val="0"/>
          <w:marRight w:val="0"/>
          <w:marTop w:val="0"/>
          <w:marBottom w:val="0"/>
          <w:divBdr>
            <w:top w:val="none" w:sz="0" w:space="0" w:color="auto"/>
            <w:left w:val="none" w:sz="0" w:space="0" w:color="auto"/>
            <w:bottom w:val="none" w:sz="0" w:space="0" w:color="auto"/>
            <w:right w:val="none" w:sz="0" w:space="0" w:color="auto"/>
          </w:divBdr>
          <w:divsChild>
            <w:div w:id="189688579">
              <w:marLeft w:val="0"/>
              <w:marRight w:val="0"/>
              <w:marTop w:val="0"/>
              <w:marBottom w:val="0"/>
              <w:divBdr>
                <w:top w:val="none" w:sz="0" w:space="0" w:color="auto"/>
                <w:left w:val="none" w:sz="0" w:space="0" w:color="auto"/>
                <w:bottom w:val="none" w:sz="0" w:space="0" w:color="auto"/>
                <w:right w:val="none" w:sz="0" w:space="0" w:color="auto"/>
              </w:divBdr>
              <w:divsChild>
                <w:div w:id="1584679985">
                  <w:marLeft w:val="0"/>
                  <w:marRight w:val="0"/>
                  <w:marTop w:val="0"/>
                  <w:marBottom w:val="0"/>
                  <w:divBdr>
                    <w:top w:val="none" w:sz="0" w:space="0" w:color="auto"/>
                    <w:left w:val="none" w:sz="0" w:space="0" w:color="auto"/>
                    <w:bottom w:val="none" w:sz="0" w:space="0" w:color="auto"/>
                    <w:right w:val="none" w:sz="0" w:space="0" w:color="auto"/>
                  </w:divBdr>
                  <w:divsChild>
                    <w:div w:id="11689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27756">
          <w:marLeft w:val="0"/>
          <w:marRight w:val="0"/>
          <w:marTop w:val="0"/>
          <w:marBottom w:val="0"/>
          <w:divBdr>
            <w:top w:val="none" w:sz="0" w:space="0" w:color="auto"/>
            <w:left w:val="none" w:sz="0" w:space="0" w:color="auto"/>
            <w:bottom w:val="none" w:sz="0" w:space="0" w:color="auto"/>
            <w:right w:val="none" w:sz="0" w:space="0" w:color="auto"/>
          </w:divBdr>
          <w:divsChild>
            <w:div w:id="436604894">
              <w:marLeft w:val="0"/>
              <w:marRight w:val="0"/>
              <w:marTop w:val="0"/>
              <w:marBottom w:val="0"/>
              <w:divBdr>
                <w:top w:val="none" w:sz="0" w:space="0" w:color="auto"/>
                <w:left w:val="none" w:sz="0" w:space="0" w:color="auto"/>
                <w:bottom w:val="none" w:sz="0" w:space="0" w:color="auto"/>
                <w:right w:val="none" w:sz="0" w:space="0" w:color="auto"/>
              </w:divBdr>
              <w:divsChild>
                <w:div w:id="1949895441">
                  <w:marLeft w:val="0"/>
                  <w:marRight w:val="0"/>
                  <w:marTop w:val="0"/>
                  <w:marBottom w:val="0"/>
                  <w:divBdr>
                    <w:top w:val="none" w:sz="0" w:space="0" w:color="auto"/>
                    <w:left w:val="none" w:sz="0" w:space="0" w:color="auto"/>
                    <w:bottom w:val="none" w:sz="0" w:space="0" w:color="auto"/>
                    <w:right w:val="none" w:sz="0" w:space="0" w:color="auto"/>
                  </w:divBdr>
                  <w:divsChild>
                    <w:div w:id="200555684">
                      <w:marLeft w:val="0"/>
                      <w:marRight w:val="0"/>
                      <w:marTop w:val="0"/>
                      <w:marBottom w:val="0"/>
                      <w:divBdr>
                        <w:top w:val="none" w:sz="0" w:space="0" w:color="auto"/>
                        <w:left w:val="none" w:sz="0" w:space="0" w:color="auto"/>
                        <w:bottom w:val="none" w:sz="0" w:space="0" w:color="auto"/>
                        <w:right w:val="none" w:sz="0" w:space="0" w:color="auto"/>
                      </w:divBdr>
                      <w:divsChild>
                        <w:div w:id="97675472">
                          <w:marLeft w:val="0"/>
                          <w:marRight w:val="0"/>
                          <w:marTop w:val="0"/>
                          <w:marBottom w:val="0"/>
                          <w:divBdr>
                            <w:top w:val="none" w:sz="0" w:space="0" w:color="auto"/>
                            <w:left w:val="none" w:sz="0" w:space="0" w:color="auto"/>
                            <w:bottom w:val="none" w:sz="0" w:space="0" w:color="auto"/>
                            <w:right w:val="none" w:sz="0" w:space="0" w:color="auto"/>
                          </w:divBdr>
                          <w:divsChild>
                            <w:div w:id="15985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786377">
      <w:bodyDiv w:val="1"/>
      <w:marLeft w:val="0"/>
      <w:marRight w:val="0"/>
      <w:marTop w:val="0"/>
      <w:marBottom w:val="0"/>
      <w:divBdr>
        <w:top w:val="none" w:sz="0" w:space="0" w:color="auto"/>
        <w:left w:val="none" w:sz="0" w:space="0" w:color="auto"/>
        <w:bottom w:val="none" w:sz="0" w:space="0" w:color="auto"/>
        <w:right w:val="none" w:sz="0" w:space="0" w:color="auto"/>
      </w:divBdr>
      <w:divsChild>
        <w:div w:id="953369860">
          <w:marLeft w:val="0"/>
          <w:marRight w:val="0"/>
          <w:marTop w:val="0"/>
          <w:marBottom w:val="0"/>
          <w:divBdr>
            <w:top w:val="none" w:sz="0" w:space="0" w:color="auto"/>
            <w:left w:val="none" w:sz="0" w:space="0" w:color="auto"/>
            <w:bottom w:val="none" w:sz="0" w:space="0" w:color="auto"/>
            <w:right w:val="none" w:sz="0" w:space="0" w:color="auto"/>
          </w:divBdr>
          <w:divsChild>
            <w:div w:id="3483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6874">
      <w:bodyDiv w:val="1"/>
      <w:marLeft w:val="0"/>
      <w:marRight w:val="0"/>
      <w:marTop w:val="0"/>
      <w:marBottom w:val="0"/>
      <w:divBdr>
        <w:top w:val="none" w:sz="0" w:space="0" w:color="auto"/>
        <w:left w:val="none" w:sz="0" w:space="0" w:color="auto"/>
        <w:bottom w:val="none" w:sz="0" w:space="0" w:color="auto"/>
        <w:right w:val="none" w:sz="0" w:space="0" w:color="auto"/>
      </w:divBdr>
      <w:divsChild>
        <w:div w:id="421027175">
          <w:marLeft w:val="0"/>
          <w:marRight w:val="0"/>
          <w:marTop w:val="0"/>
          <w:marBottom w:val="0"/>
          <w:divBdr>
            <w:top w:val="none" w:sz="0" w:space="0" w:color="auto"/>
            <w:left w:val="none" w:sz="0" w:space="0" w:color="auto"/>
            <w:bottom w:val="none" w:sz="0" w:space="0" w:color="auto"/>
            <w:right w:val="none" w:sz="0" w:space="0" w:color="auto"/>
          </w:divBdr>
          <w:divsChild>
            <w:div w:id="7554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3291">
      <w:bodyDiv w:val="1"/>
      <w:marLeft w:val="0"/>
      <w:marRight w:val="0"/>
      <w:marTop w:val="0"/>
      <w:marBottom w:val="0"/>
      <w:divBdr>
        <w:top w:val="none" w:sz="0" w:space="0" w:color="auto"/>
        <w:left w:val="none" w:sz="0" w:space="0" w:color="auto"/>
        <w:bottom w:val="none" w:sz="0" w:space="0" w:color="auto"/>
        <w:right w:val="none" w:sz="0" w:space="0" w:color="auto"/>
      </w:divBdr>
      <w:divsChild>
        <w:div w:id="800536419">
          <w:marLeft w:val="792"/>
          <w:marRight w:val="0"/>
          <w:marTop w:val="0"/>
          <w:marBottom w:val="0"/>
          <w:divBdr>
            <w:top w:val="none" w:sz="0" w:space="0" w:color="auto"/>
            <w:left w:val="none" w:sz="0" w:space="0" w:color="auto"/>
            <w:bottom w:val="none" w:sz="0" w:space="0" w:color="auto"/>
            <w:right w:val="none" w:sz="0" w:space="0" w:color="auto"/>
          </w:divBdr>
        </w:div>
        <w:div w:id="1331837638">
          <w:marLeft w:val="792"/>
          <w:marRight w:val="0"/>
          <w:marTop w:val="0"/>
          <w:marBottom w:val="0"/>
          <w:divBdr>
            <w:top w:val="none" w:sz="0" w:space="0" w:color="auto"/>
            <w:left w:val="none" w:sz="0" w:space="0" w:color="auto"/>
            <w:bottom w:val="none" w:sz="0" w:space="0" w:color="auto"/>
            <w:right w:val="none" w:sz="0" w:space="0" w:color="auto"/>
          </w:divBdr>
        </w:div>
        <w:div w:id="1569070727">
          <w:marLeft w:val="792"/>
          <w:marRight w:val="0"/>
          <w:marTop w:val="0"/>
          <w:marBottom w:val="0"/>
          <w:divBdr>
            <w:top w:val="none" w:sz="0" w:space="0" w:color="auto"/>
            <w:left w:val="none" w:sz="0" w:space="0" w:color="auto"/>
            <w:bottom w:val="none" w:sz="0" w:space="0" w:color="auto"/>
            <w:right w:val="none" w:sz="0" w:space="0" w:color="auto"/>
          </w:divBdr>
        </w:div>
      </w:divsChild>
    </w:div>
    <w:div w:id="2139911851">
      <w:bodyDiv w:val="1"/>
      <w:marLeft w:val="0"/>
      <w:marRight w:val="0"/>
      <w:marTop w:val="0"/>
      <w:marBottom w:val="0"/>
      <w:divBdr>
        <w:top w:val="none" w:sz="0" w:space="0" w:color="auto"/>
        <w:left w:val="none" w:sz="0" w:space="0" w:color="auto"/>
        <w:bottom w:val="none" w:sz="0" w:space="0" w:color="auto"/>
        <w:right w:val="none" w:sz="0" w:space="0" w:color="auto"/>
      </w:divBdr>
      <w:divsChild>
        <w:div w:id="1925070372">
          <w:marLeft w:val="0"/>
          <w:marRight w:val="0"/>
          <w:marTop w:val="0"/>
          <w:marBottom w:val="0"/>
          <w:divBdr>
            <w:top w:val="none" w:sz="0" w:space="0" w:color="auto"/>
            <w:left w:val="none" w:sz="0" w:space="0" w:color="auto"/>
            <w:bottom w:val="none" w:sz="0" w:space="0" w:color="auto"/>
            <w:right w:val="none" w:sz="0" w:space="0" w:color="auto"/>
          </w:divBdr>
          <w:divsChild>
            <w:div w:id="1145008936">
              <w:marLeft w:val="0"/>
              <w:marRight w:val="0"/>
              <w:marTop w:val="0"/>
              <w:marBottom w:val="0"/>
              <w:divBdr>
                <w:top w:val="none" w:sz="0" w:space="0" w:color="auto"/>
                <w:left w:val="none" w:sz="0" w:space="0" w:color="auto"/>
                <w:bottom w:val="none" w:sz="0" w:space="0" w:color="auto"/>
                <w:right w:val="none" w:sz="0" w:space="0" w:color="auto"/>
              </w:divBdr>
              <w:divsChild>
                <w:div w:id="2084333644">
                  <w:marLeft w:val="0"/>
                  <w:marRight w:val="0"/>
                  <w:marTop w:val="0"/>
                  <w:marBottom w:val="0"/>
                  <w:divBdr>
                    <w:top w:val="none" w:sz="0" w:space="0" w:color="auto"/>
                    <w:left w:val="none" w:sz="0" w:space="0" w:color="auto"/>
                    <w:bottom w:val="none" w:sz="0" w:space="0" w:color="auto"/>
                    <w:right w:val="none" w:sz="0" w:space="0" w:color="auto"/>
                  </w:divBdr>
                  <w:divsChild>
                    <w:div w:id="2132088747">
                      <w:marLeft w:val="0"/>
                      <w:marRight w:val="0"/>
                      <w:marTop w:val="0"/>
                      <w:marBottom w:val="0"/>
                      <w:divBdr>
                        <w:top w:val="none" w:sz="0" w:space="0" w:color="auto"/>
                        <w:left w:val="none" w:sz="0" w:space="0" w:color="auto"/>
                        <w:bottom w:val="none" w:sz="0" w:space="0" w:color="auto"/>
                        <w:right w:val="none" w:sz="0" w:space="0" w:color="auto"/>
                      </w:divBdr>
                      <w:divsChild>
                        <w:div w:id="837227915">
                          <w:marLeft w:val="0"/>
                          <w:marRight w:val="0"/>
                          <w:marTop w:val="0"/>
                          <w:marBottom w:val="0"/>
                          <w:divBdr>
                            <w:top w:val="none" w:sz="0" w:space="0" w:color="auto"/>
                            <w:left w:val="none" w:sz="0" w:space="0" w:color="auto"/>
                            <w:bottom w:val="none" w:sz="0" w:space="0" w:color="auto"/>
                            <w:right w:val="none" w:sz="0" w:space="0" w:color="auto"/>
                          </w:divBdr>
                          <w:divsChild>
                            <w:div w:id="17207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oBrowserTitle xmlns="http://schemas.microsoft.com/sharepoint/v3" xsi:nil="true"/>
    <SeoKeywords xmlns="http://schemas.microsoft.com/sharepoint/v3" xsi:nil="true"/>
    <PublishingContact xmlns="http://schemas.microsoft.com/sharepoint/v3">
      <UserInfo>
        <DisplayName/>
        <AccountId xsi:nil="true"/>
        <AccountType/>
      </UserInfo>
    </PublishingContact>
    <PublishingRollupImage xmlns="http://schemas.microsoft.com/sharepoint/v3" xsi:nil="true"/>
    <PublishingContactEmail xmlns="http://schemas.microsoft.com/sharepoint/v3" xsi:nil="true"/>
    <PageHits xmlns="913070a7-20d9-4a21-8308-c32bc47d516e" xsi:nil="true"/>
    <SeoRobotsNoIndex xmlns="http://schemas.microsoft.com/sharepoint/v3" xsi:nil="true"/>
    <PublishingStartDate xmlns="http://schemas.microsoft.com/sharepoint/v3" xsi:nil="true"/>
    <n26a4ac76bd74128b9632990420fa9ad xmlns="913070a7-20d9-4a21-8308-c32bc47d516e">
      <Terms xmlns="http://schemas.microsoft.com/office/infopath/2007/PartnerControls"/>
    </n26a4ac76bd74128b9632990420fa9ad>
    <PublishingContactName xmlns="http://schemas.microsoft.com/sharepoint/v3" xsi:nil="true"/>
    <Lyric xmlns="913070a7-20d9-4a21-8308-c32bc47d516e" xsi:nil="true"/>
    <PublishingVariationRelationshipLinkFieldID xmlns="http://schemas.microsoft.com/sharepoint/v3">
      <Url xsi:nil="true"/>
      <Description xsi:nil="true"/>
    </PublishingVariationRelationshipLinkFieldID>
    <SeoMetaDescription xmlns="http://schemas.microsoft.com/sharepoint/v3" xsi:nil="true"/>
    <Comments xmlns="http://schemas.microsoft.com/sharepoint/v3" xsi:nil="true"/>
    <Audience xmlns="http://schemas.microsoft.com/sharepoint/v3" xsi:nil="true"/>
    <category xmlns="913070a7-20d9-4a21-8308-c32bc47d516e" xsi:nil="true"/>
    <CategoryInfo xmlns="913070a7-20d9-4a21-8308-c32bc47d516e" xsi:nil="true"/>
    <PublishingIsFurlPage xmlns="http://schemas.microsoft.com/sharepoint/v3">false</PublishingIsFurlPage>
    <PublishingExpirationDate xmlns="http://schemas.microsoft.com/sharepoint/v3" xsi:nil="true"/>
    <PublishingVariationGroupID xmlns="http://schemas.microsoft.com/sharepoint/v3" xsi:nil="true"/>
    <PublishingContactPicture xmlns="http://schemas.microsoft.com/sharepoint/v3">
      <Url xsi:nil="true"/>
      <Description xsi:nil="true"/>
    </PublishingContactPicture>
  </documentManagement>
</p:properties>
</file>

<file path=customXml/itemProps1.xml><?xml version="1.0" encoding="utf-8"?>
<ds:datastoreItem xmlns:ds="http://schemas.openxmlformats.org/officeDocument/2006/customXml" ds:itemID="{89C4BC54-6D8B-4089-9BE5-54F809AB9153}"/>
</file>

<file path=customXml/itemProps2.xml><?xml version="1.0" encoding="utf-8"?>
<ds:datastoreItem xmlns:ds="http://schemas.openxmlformats.org/officeDocument/2006/customXml" ds:itemID="{93126193-0E35-455F-81C5-BD23F39D110E}"/>
</file>

<file path=customXml/itemProps3.xml><?xml version="1.0" encoding="utf-8"?>
<ds:datastoreItem xmlns:ds="http://schemas.openxmlformats.org/officeDocument/2006/customXml" ds:itemID="{7D5D6D53-832F-464D-B67C-5357139FC750}"/>
</file>

<file path=customXml/itemProps4.xml><?xml version="1.0" encoding="utf-8"?>
<ds:datastoreItem xmlns:ds="http://schemas.openxmlformats.org/officeDocument/2006/customXml" ds:itemID="{471C619E-70BF-4A61-9AD0-B26ACE10F42F}"/>
</file>

<file path=docProps/app.xml><?xml version="1.0" encoding="utf-8"?>
<Properties xmlns="http://schemas.openxmlformats.org/officeDocument/2006/extended-properties" xmlns:vt="http://schemas.openxmlformats.org/officeDocument/2006/docPropsVTypes">
  <Template>Normal.dotm</Template>
  <TotalTime>120</TotalTime>
  <Pages>1</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(RDSD)</cp:lastModifiedBy>
  <cp:revision>5</cp:revision>
  <dcterms:created xsi:type="dcterms:W3CDTF">2019-01-08T04:38:00Z</dcterms:created>
  <dcterms:modified xsi:type="dcterms:W3CDTF">2019-01-08T06:48:00Z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1a5b98cdd71426dacb6e478c7a5882f">
    <vt:lpwstr/>
  </property>
  <property fmtid="{D5CDD505-2E9C-101B-9397-08002B2CF9AE}" pid="3" name="Metadata">
    <vt:lpwstr/>
  </property>
  <property fmtid="{D5CDD505-2E9C-101B-9397-08002B2CF9AE}" pid="4" name="ContentTypeId">
    <vt:lpwstr>0x010100C568DB52D9D0A14D9B2FDCC96666E9F2007948130EC3DB064584E219954237AF39006BB47CA082DBFD4ABFE025EE4F52BBB4</vt:lpwstr>
  </property>
  <property fmtid="{D5CDD505-2E9C-101B-9397-08002B2CF9AE}" pid="5" name="TaxCatchAll">
    <vt:lpwstr/>
  </property>
  <property fmtid="{D5CDD505-2E9C-101B-9397-08002B2CF9AE}" pid="6" name="Wiki Page Categories">
    <vt:lpwstr/>
  </property>
</Properties>
</file>